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1562C" w14:textId="77777777" w:rsidR="00EC522A" w:rsidRDefault="00EC522A" w:rsidP="00F61E75">
      <w:pPr>
        <w:rPr>
          <w:sz w:val="20"/>
        </w:rPr>
      </w:pPr>
    </w:p>
    <w:p w14:paraId="0CA39CA5" w14:textId="77777777" w:rsidR="0040427E" w:rsidRDefault="0040427E" w:rsidP="00F61E75">
      <w:pPr>
        <w:rPr>
          <w:sz w:val="20"/>
        </w:rPr>
      </w:pPr>
    </w:p>
    <w:p w14:paraId="7BBD246E" w14:textId="77777777" w:rsidR="0040427E" w:rsidRDefault="00964648" w:rsidP="00F61E75">
      <w:pPr>
        <w:jc w:val="center"/>
        <w:rPr>
          <w:b/>
          <w:i/>
          <w:sz w:val="28"/>
          <w:szCs w:val="28"/>
          <w:u w:val="single"/>
        </w:rPr>
      </w:pPr>
      <w:r w:rsidRPr="00964648">
        <w:rPr>
          <w:b/>
          <w:i/>
          <w:sz w:val="28"/>
          <w:szCs w:val="28"/>
          <w:u w:val="single"/>
        </w:rPr>
        <w:t>PHYSICAL THERAPY PROGRAM</w:t>
      </w:r>
    </w:p>
    <w:p w14:paraId="222B7C89" w14:textId="77777777" w:rsidR="006156FF" w:rsidRPr="00964648" w:rsidRDefault="006156FF" w:rsidP="00F61E75">
      <w:pPr>
        <w:jc w:val="center"/>
        <w:rPr>
          <w:b/>
          <w:i/>
          <w:sz w:val="28"/>
          <w:szCs w:val="28"/>
          <w:u w:val="single"/>
        </w:rPr>
      </w:pPr>
      <w:r>
        <w:rPr>
          <w:b/>
          <w:i/>
          <w:sz w:val="28"/>
          <w:szCs w:val="28"/>
          <w:u w:val="single"/>
        </w:rPr>
        <w:t>Instructions to Apply</w:t>
      </w:r>
    </w:p>
    <w:p w14:paraId="79554EE3" w14:textId="77777777" w:rsidR="00EC522A" w:rsidRPr="00950A51" w:rsidRDefault="00EC522A" w:rsidP="00F61E75">
      <w:pPr>
        <w:rPr>
          <w:sz w:val="12"/>
          <w:szCs w:val="12"/>
        </w:rPr>
      </w:pPr>
    </w:p>
    <w:p w14:paraId="58C0405E" w14:textId="77777777" w:rsidR="00EC522A" w:rsidRPr="008F7AF8" w:rsidRDefault="00EC522A" w:rsidP="00F61E75">
      <w:pPr>
        <w:rPr>
          <w:sz w:val="12"/>
          <w:szCs w:val="12"/>
        </w:rPr>
      </w:pPr>
    </w:p>
    <w:p w14:paraId="6272312F" w14:textId="77777777" w:rsidR="00EC522A" w:rsidRPr="0040427E" w:rsidRDefault="00EC522A" w:rsidP="00F61E75">
      <w:pPr>
        <w:rPr>
          <w:sz w:val="20"/>
        </w:rPr>
      </w:pPr>
      <w:r w:rsidRPr="0040427E">
        <w:rPr>
          <w:sz w:val="20"/>
        </w:rPr>
        <w:t>Applicants are responsible for submission of a</w:t>
      </w:r>
      <w:r w:rsidR="004328A6">
        <w:rPr>
          <w:sz w:val="20"/>
        </w:rPr>
        <w:t>n application to the American Physical Therapy Association Centralized Application Service (PTCAS).</w:t>
      </w:r>
      <w:r w:rsidRPr="0040427E">
        <w:rPr>
          <w:sz w:val="20"/>
        </w:rPr>
        <w:t xml:space="preserve"> The application process </w:t>
      </w:r>
      <w:r w:rsidR="00264E6B">
        <w:rPr>
          <w:sz w:val="20"/>
        </w:rPr>
        <w:t xml:space="preserve">begins </w:t>
      </w:r>
      <w:r w:rsidR="0021744D">
        <w:rPr>
          <w:sz w:val="20"/>
        </w:rPr>
        <w:t xml:space="preserve">July1s. The </w:t>
      </w:r>
      <w:r w:rsidR="00F61E75">
        <w:rPr>
          <w:sz w:val="20"/>
        </w:rPr>
        <w:t xml:space="preserve">soft </w:t>
      </w:r>
      <w:r w:rsidR="004328A6">
        <w:rPr>
          <w:sz w:val="20"/>
        </w:rPr>
        <w:t xml:space="preserve">deadline is </w:t>
      </w:r>
      <w:r w:rsidRPr="0040427E">
        <w:rPr>
          <w:sz w:val="20"/>
        </w:rPr>
        <w:t>November</w:t>
      </w:r>
      <w:r w:rsidR="00264E6B">
        <w:rPr>
          <w:sz w:val="20"/>
        </w:rPr>
        <w:t xml:space="preserve"> 1</w:t>
      </w:r>
      <w:r w:rsidR="00A75C66">
        <w:rPr>
          <w:sz w:val="20"/>
        </w:rPr>
        <w:t>5</w:t>
      </w:r>
      <w:r w:rsidR="00A75C66" w:rsidRPr="00A75C66">
        <w:rPr>
          <w:sz w:val="20"/>
          <w:vertAlign w:val="superscript"/>
        </w:rPr>
        <w:t>th</w:t>
      </w:r>
      <w:proofErr w:type="gramStart"/>
      <w:r w:rsidR="006B27D7">
        <w:rPr>
          <w:sz w:val="20"/>
        </w:rPr>
        <w:t>,</w:t>
      </w:r>
      <w:r w:rsidR="0021744D">
        <w:rPr>
          <w:sz w:val="20"/>
        </w:rPr>
        <w:t>and</w:t>
      </w:r>
      <w:proofErr w:type="gramEnd"/>
      <w:r w:rsidR="0021744D">
        <w:rPr>
          <w:sz w:val="20"/>
        </w:rPr>
        <w:t xml:space="preserve"> </w:t>
      </w:r>
      <w:r w:rsidR="006B27D7">
        <w:rPr>
          <w:sz w:val="20"/>
        </w:rPr>
        <w:t xml:space="preserve"> </w:t>
      </w:r>
      <w:r w:rsidR="00F61E75">
        <w:rPr>
          <w:sz w:val="20"/>
        </w:rPr>
        <w:t xml:space="preserve">the firm deadline is </w:t>
      </w:r>
      <w:r w:rsidR="00E97CF9">
        <w:rPr>
          <w:sz w:val="20"/>
        </w:rPr>
        <w:t>January 15</w:t>
      </w:r>
      <w:r w:rsidR="00E97CF9" w:rsidRPr="00E97CF9">
        <w:rPr>
          <w:sz w:val="20"/>
          <w:vertAlign w:val="superscript"/>
        </w:rPr>
        <w:t>th</w:t>
      </w:r>
      <w:r w:rsidR="00E97CF9">
        <w:rPr>
          <w:sz w:val="20"/>
        </w:rPr>
        <w:t xml:space="preserve"> of the year you are entering.  </w:t>
      </w:r>
      <w:r w:rsidR="00F61E75">
        <w:rPr>
          <w:sz w:val="20"/>
        </w:rPr>
        <w:t xml:space="preserve">Applications received by November </w:t>
      </w:r>
      <w:proofErr w:type="gramStart"/>
      <w:r w:rsidR="0021744D">
        <w:rPr>
          <w:sz w:val="20"/>
        </w:rPr>
        <w:t>15</w:t>
      </w:r>
      <w:r w:rsidR="0021744D" w:rsidRPr="00A75C66">
        <w:rPr>
          <w:sz w:val="20"/>
          <w:vertAlign w:val="superscript"/>
        </w:rPr>
        <w:t>th</w:t>
      </w:r>
      <w:proofErr w:type="gramEnd"/>
      <w:r w:rsidR="0021744D">
        <w:rPr>
          <w:sz w:val="20"/>
        </w:rPr>
        <w:t xml:space="preserve"> will</w:t>
      </w:r>
      <w:r w:rsidR="00F61E75">
        <w:rPr>
          <w:sz w:val="20"/>
        </w:rPr>
        <w:t xml:space="preserve"> be given priority. </w:t>
      </w:r>
      <w:r w:rsidR="00CF3232">
        <w:rPr>
          <w:sz w:val="20"/>
        </w:rPr>
        <w:t>Program a</w:t>
      </w:r>
      <w:r w:rsidR="00264E6B">
        <w:rPr>
          <w:sz w:val="20"/>
        </w:rPr>
        <w:t xml:space="preserve">dmittance </w:t>
      </w:r>
      <w:r w:rsidR="00CF3232">
        <w:rPr>
          <w:sz w:val="20"/>
        </w:rPr>
        <w:t>is once a year</w:t>
      </w:r>
      <w:r w:rsidR="005B41AB">
        <w:rPr>
          <w:sz w:val="20"/>
        </w:rPr>
        <w:t>, in the fall</w:t>
      </w:r>
      <w:r w:rsidR="00CF3232">
        <w:rPr>
          <w:sz w:val="20"/>
        </w:rPr>
        <w:t>.</w:t>
      </w:r>
      <w:r w:rsidRPr="0040427E">
        <w:rPr>
          <w:sz w:val="20"/>
        </w:rPr>
        <w:t xml:space="preserve"> Incomplete packets </w:t>
      </w:r>
      <w:proofErr w:type="gramStart"/>
      <w:r w:rsidRPr="0040427E">
        <w:rPr>
          <w:sz w:val="20"/>
        </w:rPr>
        <w:t>will be withdrawn</w:t>
      </w:r>
      <w:proofErr w:type="gramEnd"/>
      <w:r w:rsidRPr="0040427E">
        <w:rPr>
          <w:sz w:val="20"/>
        </w:rPr>
        <w:t xml:space="preserve"> from the pool of applicants considered by the Admissions Committee.</w:t>
      </w:r>
      <w:r w:rsidR="00E45A6F">
        <w:rPr>
          <w:sz w:val="20"/>
        </w:rPr>
        <w:t xml:space="preserve"> The start date of the program is June of each year.</w:t>
      </w:r>
    </w:p>
    <w:p w14:paraId="51D5CC83" w14:textId="77777777" w:rsidR="00EC522A" w:rsidRPr="00375E0B" w:rsidRDefault="00EC522A" w:rsidP="00F61E7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3126"/>
        <w:gridCol w:w="3121"/>
      </w:tblGrid>
      <w:tr w:rsidR="002D4F18" w:rsidRPr="00151189" w14:paraId="3DAA5CBB" w14:textId="77777777" w:rsidTr="00151189">
        <w:tc>
          <w:tcPr>
            <w:tcW w:w="2609" w:type="dxa"/>
            <w:shd w:val="clear" w:color="auto" w:fill="auto"/>
          </w:tcPr>
          <w:p w14:paraId="1213A1C6" w14:textId="77777777" w:rsidR="002D4F18" w:rsidRPr="00151189" w:rsidRDefault="002132D8" w:rsidP="00151189">
            <w:pPr>
              <w:jc w:val="center"/>
              <w:rPr>
                <w:b/>
                <w:sz w:val="20"/>
              </w:rPr>
            </w:pPr>
            <w:r w:rsidRPr="00151189">
              <w:rPr>
                <w:b/>
                <w:sz w:val="20"/>
              </w:rPr>
              <w:t>Description</w:t>
            </w:r>
          </w:p>
        </w:tc>
        <w:tc>
          <w:tcPr>
            <w:tcW w:w="3126" w:type="dxa"/>
            <w:shd w:val="clear" w:color="auto" w:fill="auto"/>
          </w:tcPr>
          <w:p w14:paraId="1631D6CA" w14:textId="77777777" w:rsidR="002D4F18" w:rsidRPr="00151189" w:rsidRDefault="002D4F18" w:rsidP="00151189">
            <w:pPr>
              <w:jc w:val="center"/>
              <w:rPr>
                <w:b/>
                <w:sz w:val="20"/>
              </w:rPr>
            </w:pPr>
            <w:r w:rsidRPr="00151189">
              <w:rPr>
                <w:b/>
                <w:sz w:val="20"/>
              </w:rPr>
              <w:t>PTCAS Requirements</w:t>
            </w:r>
          </w:p>
        </w:tc>
        <w:tc>
          <w:tcPr>
            <w:tcW w:w="3121" w:type="dxa"/>
            <w:shd w:val="clear" w:color="auto" w:fill="auto"/>
          </w:tcPr>
          <w:p w14:paraId="1109BD28" w14:textId="77777777" w:rsidR="002D4F18" w:rsidRPr="00151189" w:rsidRDefault="002D4F18" w:rsidP="00151189">
            <w:pPr>
              <w:jc w:val="center"/>
              <w:rPr>
                <w:b/>
                <w:sz w:val="20"/>
              </w:rPr>
            </w:pPr>
            <w:smartTag w:uri="urn:schemas-microsoft-com:office:smarttags" w:element="place">
              <w:smartTag w:uri="urn:schemas-microsoft-com:office:smarttags" w:element="PlaceName">
                <w:r w:rsidRPr="00151189">
                  <w:rPr>
                    <w:b/>
                    <w:sz w:val="20"/>
                  </w:rPr>
                  <w:t>Widener</w:t>
                </w:r>
              </w:smartTag>
              <w:r w:rsidRPr="00151189">
                <w:rPr>
                  <w:b/>
                  <w:sz w:val="20"/>
                </w:rPr>
                <w:t xml:space="preserve"> </w:t>
              </w:r>
              <w:smartTag w:uri="urn:schemas-microsoft-com:office:smarttags" w:element="PlaceType">
                <w:r w:rsidRPr="00151189">
                  <w:rPr>
                    <w:b/>
                    <w:sz w:val="20"/>
                  </w:rPr>
                  <w:t>University</w:t>
                </w:r>
              </w:smartTag>
            </w:smartTag>
            <w:r w:rsidRPr="00151189">
              <w:rPr>
                <w:b/>
                <w:sz w:val="20"/>
              </w:rPr>
              <w:t xml:space="preserve"> Requirements</w:t>
            </w:r>
          </w:p>
        </w:tc>
      </w:tr>
      <w:tr w:rsidR="002D4F18" w:rsidRPr="00151189" w14:paraId="2CB9C2D2" w14:textId="77777777" w:rsidTr="00151189">
        <w:tc>
          <w:tcPr>
            <w:tcW w:w="2609" w:type="dxa"/>
            <w:shd w:val="clear" w:color="auto" w:fill="auto"/>
          </w:tcPr>
          <w:p w14:paraId="4BB44A6C" w14:textId="77777777" w:rsidR="002D4F18" w:rsidRPr="00151189" w:rsidRDefault="002D4F18" w:rsidP="00F61E75">
            <w:pPr>
              <w:rPr>
                <w:sz w:val="20"/>
              </w:rPr>
            </w:pPr>
            <w:r w:rsidRPr="00151189">
              <w:rPr>
                <w:sz w:val="20"/>
              </w:rPr>
              <w:t>Application</w:t>
            </w:r>
          </w:p>
        </w:tc>
        <w:tc>
          <w:tcPr>
            <w:tcW w:w="3126" w:type="dxa"/>
            <w:shd w:val="clear" w:color="auto" w:fill="auto"/>
          </w:tcPr>
          <w:p w14:paraId="5E97FEEE" w14:textId="77777777" w:rsidR="002D4F18" w:rsidRPr="00151189" w:rsidRDefault="002132D8" w:rsidP="00F61E75">
            <w:pPr>
              <w:rPr>
                <w:sz w:val="20"/>
              </w:rPr>
            </w:pPr>
            <w:r w:rsidRPr="00151189">
              <w:rPr>
                <w:sz w:val="20"/>
              </w:rPr>
              <w:t>Mu</w:t>
            </w:r>
            <w:r w:rsidR="002D4F18" w:rsidRPr="00151189">
              <w:rPr>
                <w:sz w:val="20"/>
              </w:rPr>
              <w:t xml:space="preserve">st be submitted through </w:t>
            </w:r>
            <w:r w:rsidRPr="00151189">
              <w:rPr>
                <w:sz w:val="20"/>
              </w:rPr>
              <w:t xml:space="preserve">PTCAS at </w:t>
            </w:r>
            <w:hyperlink r:id="rId7" w:history="1">
              <w:r w:rsidR="002D4F18" w:rsidRPr="00151189">
                <w:rPr>
                  <w:rStyle w:val="Hyperlink"/>
                  <w:sz w:val="20"/>
                </w:rPr>
                <w:t>www.ptcas.org</w:t>
              </w:r>
            </w:hyperlink>
          </w:p>
        </w:tc>
        <w:tc>
          <w:tcPr>
            <w:tcW w:w="3121" w:type="dxa"/>
            <w:shd w:val="clear" w:color="auto" w:fill="auto"/>
          </w:tcPr>
          <w:p w14:paraId="081BC74E" w14:textId="77777777" w:rsidR="002D4F18" w:rsidRPr="00151189" w:rsidRDefault="003C2010" w:rsidP="00F61E75">
            <w:pPr>
              <w:rPr>
                <w:sz w:val="20"/>
              </w:rPr>
            </w:pPr>
            <w:r w:rsidRPr="00151189">
              <w:rPr>
                <w:sz w:val="20"/>
              </w:rPr>
              <w:t xml:space="preserve">The </w:t>
            </w:r>
            <w:r w:rsidR="002132D8" w:rsidRPr="00151189">
              <w:rPr>
                <w:sz w:val="20"/>
              </w:rPr>
              <w:t>University</w:t>
            </w:r>
            <w:r w:rsidRPr="00151189">
              <w:rPr>
                <w:sz w:val="20"/>
              </w:rPr>
              <w:t xml:space="preserve"> will not be accepting applications through our network.</w:t>
            </w:r>
          </w:p>
        </w:tc>
      </w:tr>
      <w:tr w:rsidR="002D4F18" w:rsidRPr="00151189" w14:paraId="05025609" w14:textId="77777777" w:rsidTr="00151189">
        <w:tc>
          <w:tcPr>
            <w:tcW w:w="2609" w:type="dxa"/>
            <w:shd w:val="clear" w:color="auto" w:fill="auto"/>
          </w:tcPr>
          <w:p w14:paraId="6D73B0B4" w14:textId="77777777" w:rsidR="002D4F18" w:rsidRPr="00151189" w:rsidRDefault="002D4F18" w:rsidP="00F61E75">
            <w:pPr>
              <w:rPr>
                <w:sz w:val="20"/>
              </w:rPr>
            </w:pPr>
            <w:r w:rsidRPr="00151189">
              <w:rPr>
                <w:sz w:val="20"/>
              </w:rPr>
              <w:t>Transcripts</w:t>
            </w:r>
          </w:p>
        </w:tc>
        <w:tc>
          <w:tcPr>
            <w:tcW w:w="3126" w:type="dxa"/>
            <w:shd w:val="clear" w:color="auto" w:fill="auto"/>
          </w:tcPr>
          <w:p w14:paraId="0A4ECEFF" w14:textId="77777777" w:rsidR="002D4F18" w:rsidRPr="00151189" w:rsidRDefault="002132D8" w:rsidP="00F61E75">
            <w:pPr>
              <w:rPr>
                <w:sz w:val="20"/>
              </w:rPr>
            </w:pPr>
            <w:r w:rsidRPr="00151189">
              <w:rPr>
                <w:sz w:val="20"/>
              </w:rPr>
              <w:t xml:space="preserve">Must be submitted through PTCAS at </w:t>
            </w:r>
            <w:hyperlink r:id="rId8" w:history="1">
              <w:r w:rsidRPr="00151189">
                <w:rPr>
                  <w:rStyle w:val="Hyperlink"/>
                  <w:sz w:val="20"/>
                </w:rPr>
                <w:t>www.ptcas.org</w:t>
              </w:r>
            </w:hyperlink>
          </w:p>
        </w:tc>
        <w:tc>
          <w:tcPr>
            <w:tcW w:w="3121" w:type="dxa"/>
            <w:shd w:val="clear" w:color="auto" w:fill="auto"/>
          </w:tcPr>
          <w:p w14:paraId="0C67CBCE" w14:textId="77777777" w:rsidR="002D4F18" w:rsidRPr="00151189" w:rsidRDefault="002D4F18" w:rsidP="00F61E75">
            <w:pPr>
              <w:rPr>
                <w:sz w:val="20"/>
              </w:rPr>
            </w:pPr>
            <w:r w:rsidRPr="00151189">
              <w:rPr>
                <w:sz w:val="20"/>
              </w:rPr>
              <w:t xml:space="preserve">Transcripts – Once matriculated into our program, you </w:t>
            </w:r>
            <w:r w:rsidR="005B5BA6" w:rsidRPr="00151189">
              <w:rPr>
                <w:sz w:val="20"/>
              </w:rPr>
              <w:t xml:space="preserve">be required to supply your </w:t>
            </w:r>
            <w:r w:rsidRPr="00151189">
              <w:rPr>
                <w:sz w:val="20"/>
              </w:rPr>
              <w:t xml:space="preserve">official transcripts </w:t>
            </w:r>
            <w:r w:rsidR="005B5BA6" w:rsidRPr="00151189">
              <w:rPr>
                <w:sz w:val="20"/>
              </w:rPr>
              <w:t xml:space="preserve">with </w:t>
            </w:r>
            <w:r w:rsidRPr="00151189">
              <w:rPr>
                <w:sz w:val="20"/>
              </w:rPr>
              <w:t xml:space="preserve">your undergraduate </w:t>
            </w:r>
            <w:r w:rsidR="005B5BA6" w:rsidRPr="00151189">
              <w:rPr>
                <w:sz w:val="20"/>
              </w:rPr>
              <w:t>degree</w:t>
            </w:r>
            <w:r w:rsidRPr="00151189">
              <w:rPr>
                <w:sz w:val="20"/>
              </w:rPr>
              <w:t xml:space="preserve"> conferred.</w:t>
            </w:r>
            <w:r w:rsidR="005B5BA6" w:rsidRPr="00151189">
              <w:rPr>
                <w:sz w:val="20"/>
              </w:rPr>
              <w:t xml:space="preserve">  </w:t>
            </w:r>
            <w:r w:rsidR="00401B6C" w:rsidRPr="00151189">
              <w:rPr>
                <w:sz w:val="20"/>
              </w:rPr>
              <w:t xml:space="preserve">The </w:t>
            </w:r>
            <w:r w:rsidR="003C2010" w:rsidRPr="00151189">
              <w:rPr>
                <w:sz w:val="20"/>
              </w:rPr>
              <w:t>R</w:t>
            </w:r>
            <w:r w:rsidR="00401B6C" w:rsidRPr="00151189">
              <w:rPr>
                <w:sz w:val="20"/>
              </w:rPr>
              <w:t xml:space="preserve">egistrar </w:t>
            </w:r>
            <w:proofErr w:type="gramStart"/>
            <w:r w:rsidR="00401B6C" w:rsidRPr="00151189">
              <w:rPr>
                <w:sz w:val="20"/>
              </w:rPr>
              <w:t>should be instructed</w:t>
            </w:r>
            <w:proofErr w:type="gramEnd"/>
            <w:r w:rsidR="00401B6C" w:rsidRPr="00151189">
              <w:rPr>
                <w:sz w:val="20"/>
              </w:rPr>
              <w:t xml:space="preserve"> to seal the transcript in an envelope and return it directly to the applicant</w:t>
            </w:r>
            <w:r w:rsidR="003C2010" w:rsidRPr="00151189">
              <w:rPr>
                <w:sz w:val="20"/>
              </w:rPr>
              <w:t xml:space="preserve"> or send directly to the University</w:t>
            </w:r>
            <w:r w:rsidR="00401B6C" w:rsidRPr="00151189">
              <w:rPr>
                <w:sz w:val="20"/>
              </w:rPr>
              <w:t>.</w:t>
            </w:r>
          </w:p>
        </w:tc>
      </w:tr>
      <w:tr w:rsidR="002D4F18" w:rsidRPr="00151189" w14:paraId="1984E142" w14:textId="77777777" w:rsidTr="00151189">
        <w:tc>
          <w:tcPr>
            <w:tcW w:w="2609" w:type="dxa"/>
            <w:shd w:val="clear" w:color="auto" w:fill="auto"/>
          </w:tcPr>
          <w:p w14:paraId="45AB5396" w14:textId="77777777" w:rsidR="002D4F18" w:rsidRPr="00151189" w:rsidRDefault="002D4F18" w:rsidP="00F61E75">
            <w:pPr>
              <w:rPr>
                <w:sz w:val="20"/>
              </w:rPr>
            </w:pPr>
            <w:r w:rsidRPr="00151189">
              <w:rPr>
                <w:sz w:val="20"/>
              </w:rPr>
              <w:t>GRE scores</w:t>
            </w:r>
          </w:p>
        </w:tc>
        <w:tc>
          <w:tcPr>
            <w:tcW w:w="3126" w:type="dxa"/>
            <w:shd w:val="clear" w:color="auto" w:fill="auto"/>
          </w:tcPr>
          <w:p w14:paraId="58B283CC" w14:textId="77777777" w:rsidR="002D4F18" w:rsidRPr="00151189" w:rsidRDefault="00E0160D" w:rsidP="00F61E75">
            <w:pPr>
              <w:rPr>
                <w:sz w:val="20"/>
              </w:rPr>
            </w:pPr>
            <w:r w:rsidRPr="00151189">
              <w:rPr>
                <w:sz w:val="20"/>
              </w:rPr>
              <w:t xml:space="preserve">Must be submitted through PTCAS at </w:t>
            </w:r>
            <w:hyperlink r:id="rId9" w:history="1">
              <w:r w:rsidRPr="00151189">
                <w:rPr>
                  <w:rStyle w:val="Hyperlink"/>
                  <w:sz w:val="20"/>
                </w:rPr>
                <w:t>www.ptcas.org</w:t>
              </w:r>
            </w:hyperlink>
          </w:p>
        </w:tc>
        <w:tc>
          <w:tcPr>
            <w:tcW w:w="3121" w:type="dxa"/>
            <w:shd w:val="clear" w:color="auto" w:fill="auto"/>
          </w:tcPr>
          <w:p w14:paraId="53770EF0" w14:textId="77777777" w:rsidR="002D4F18" w:rsidRPr="00151189" w:rsidRDefault="005B5BA6" w:rsidP="00F61E75">
            <w:pPr>
              <w:rPr>
                <w:sz w:val="20"/>
              </w:rPr>
            </w:pPr>
            <w:r w:rsidRPr="00151189">
              <w:rPr>
                <w:sz w:val="20"/>
              </w:rPr>
              <w:t>Applicants must s</w:t>
            </w:r>
            <w:r w:rsidR="002132D8" w:rsidRPr="00151189">
              <w:rPr>
                <w:sz w:val="20"/>
              </w:rPr>
              <w:t>end</w:t>
            </w:r>
            <w:r w:rsidR="0016321A" w:rsidRPr="00151189">
              <w:rPr>
                <w:sz w:val="20"/>
              </w:rPr>
              <w:t xml:space="preserve"> their </w:t>
            </w:r>
            <w:r w:rsidR="002132D8" w:rsidRPr="00151189">
              <w:rPr>
                <w:sz w:val="20"/>
              </w:rPr>
              <w:t xml:space="preserve">test scores to </w:t>
            </w:r>
            <w:r w:rsidR="00E0160D" w:rsidRPr="00151189">
              <w:rPr>
                <w:sz w:val="20"/>
              </w:rPr>
              <w:t xml:space="preserve">PTCAS </w:t>
            </w:r>
            <w:r w:rsidR="002132D8" w:rsidRPr="00151189">
              <w:rPr>
                <w:sz w:val="20"/>
              </w:rPr>
              <w:t>through the Educational Testing Service (ETS)</w:t>
            </w:r>
            <w:r w:rsidRPr="00151189">
              <w:rPr>
                <w:sz w:val="20"/>
              </w:rPr>
              <w:t xml:space="preserve"> </w:t>
            </w:r>
            <w:hyperlink r:id="rId10" w:history="1">
              <w:r w:rsidRPr="00151189">
                <w:rPr>
                  <w:rStyle w:val="Hyperlink"/>
                  <w:sz w:val="20"/>
                </w:rPr>
                <w:t>www.ets.org</w:t>
              </w:r>
            </w:hyperlink>
            <w:r w:rsidR="002132D8" w:rsidRPr="00151189">
              <w:rPr>
                <w:sz w:val="20"/>
              </w:rPr>
              <w:t>.</w:t>
            </w:r>
            <w:r w:rsidRPr="00151189">
              <w:rPr>
                <w:sz w:val="20"/>
              </w:rPr>
              <w:t xml:space="preserve"> </w:t>
            </w:r>
            <w:r w:rsidR="002132D8" w:rsidRPr="00151189">
              <w:rPr>
                <w:sz w:val="20"/>
              </w:rPr>
              <w:t xml:space="preserve"> Our university code is </w:t>
            </w:r>
            <w:r w:rsidR="00E0160D" w:rsidRPr="00151189">
              <w:rPr>
                <w:b/>
                <w:sz w:val="20"/>
              </w:rPr>
              <w:t>0091</w:t>
            </w:r>
            <w:r w:rsidR="002132D8" w:rsidRPr="00151189">
              <w:rPr>
                <w:sz w:val="20"/>
              </w:rPr>
              <w:t xml:space="preserve">, and departmental code is </w:t>
            </w:r>
            <w:r w:rsidR="002132D8" w:rsidRPr="00151189">
              <w:rPr>
                <w:b/>
                <w:sz w:val="20"/>
              </w:rPr>
              <w:t>0619</w:t>
            </w:r>
            <w:r w:rsidRPr="00151189">
              <w:rPr>
                <w:b/>
                <w:sz w:val="20"/>
              </w:rPr>
              <w:t xml:space="preserve">. </w:t>
            </w:r>
            <w:r w:rsidRPr="00151189">
              <w:rPr>
                <w:sz w:val="20"/>
              </w:rPr>
              <w:t>We recommend that you take the test by November 1</w:t>
            </w:r>
            <w:r w:rsidRPr="00151189">
              <w:rPr>
                <w:sz w:val="20"/>
                <w:vertAlign w:val="superscript"/>
              </w:rPr>
              <w:t>st</w:t>
            </w:r>
            <w:r w:rsidRPr="00151189">
              <w:rPr>
                <w:sz w:val="20"/>
              </w:rPr>
              <w:t>.</w:t>
            </w:r>
          </w:p>
        </w:tc>
      </w:tr>
      <w:tr w:rsidR="007D65D9" w:rsidRPr="00151189" w14:paraId="7CC7F4FF" w14:textId="77777777" w:rsidTr="00151189">
        <w:tc>
          <w:tcPr>
            <w:tcW w:w="2609" w:type="dxa"/>
            <w:shd w:val="clear" w:color="auto" w:fill="auto"/>
          </w:tcPr>
          <w:p w14:paraId="19C2732D" w14:textId="77777777" w:rsidR="007D65D9" w:rsidRPr="00151189" w:rsidRDefault="007D65D9" w:rsidP="00F61E75">
            <w:pPr>
              <w:rPr>
                <w:sz w:val="20"/>
              </w:rPr>
            </w:pPr>
            <w:r w:rsidRPr="00151189">
              <w:rPr>
                <w:sz w:val="20"/>
              </w:rPr>
              <w:t>TOEFL</w:t>
            </w:r>
          </w:p>
        </w:tc>
        <w:tc>
          <w:tcPr>
            <w:tcW w:w="3126" w:type="dxa"/>
            <w:shd w:val="clear" w:color="auto" w:fill="auto"/>
          </w:tcPr>
          <w:p w14:paraId="53C942CA" w14:textId="77777777" w:rsidR="007D65D9" w:rsidRPr="00151189" w:rsidRDefault="007D65D9" w:rsidP="00F61E75">
            <w:pPr>
              <w:rPr>
                <w:sz w:val="20"/>
              </w:rPr>
            </w:pPr>
          </w:p>
        </w:tc>
        <w:tc>
          <w:tcPr>
            <w:tcW w:w="3121" w:type="dxa"/>
            <w:shd w:val="clear" w:color="auto" w:fill="auto"/>
          </w:tcPr>
          <w:p w14:paraId="6B14171F" w14:textId="77777777" w:rsidR="007D65D9" w:rsidRPr="00151189" w:rsidRDefault="00165762" w:rsidP="003D462C">
            <w:pPr>
              <w:rPr>
                <w:sz w:val="20"/>
              </w:rPr>
            </w:pPr>
            <w:r w:rsidRPr="00151189">
              <w:rPr>
                <w:sz w:val="20"/>
              </w:rPr>
              <w:t xml:space="preserve">TOEFL scores required if the last place of attendance was overseas. </w:t>
            </w:r>
            <w:r w:rsidR="007D65D9" w:rsidRPr="00151189">
              <w:rPr>
                <w:sz w:val="20"/>
              </w:rPr>
              <w:t xml:space="preserve">TOEFL scores are required </w:t>
            </w:r>
            <w:r w:rsidRPr="00151189">
              <w:rPr>
                <w:sz w:val="20"/>
              </w:rPr>
              <w:t xml:space="preserve">if </w:t>
            </w:r>
            <w:r w:rsidR="007D65D9" w:rsidRPr="00151189">
              <w:rPr>
                <w:sz w:val="20"/>
              </w:rPr>
              <w:t xml:space="preserve">English is </w:t>
            </w:r>
            <w:r w:rsidR="006B27D7" w:rsidRPr="00151189">
              <w:rPr>
                <w:sz w:val="20"/>
              </w:rPr>
              <w:t>your</w:t>
            </w:r>
            <w:r w:rsidR="007D65D9" w:rsidRPr="00151189">
              <w:rPr>
                <w:sz w:val="20"/>
              </w:rPr>
              <w:t xml:space="preserve"> second language.</w:t>
            </w:r>
          </w:p>
        </w:tc>
      </w:tr>
      <w:tr w:rsidR="002132D8" w:rsidRPr="00151189" w14:paraId="162DC96E" w14:textId="77777777" w:rsidTr="00151189">
        <w:tc>
          <w:tcPr>
            <w:tcW w:w="2609" w:type="dxa"/>
            <w:shd w:val="clear" w:color="auto" w:fill="auto"/>
          </w:tcPr>
          <w:p w14:paraId="1E0EDAD7" w14:textId="77777777" w:rsidR="002132D8" w:rsidRPr="00151189" w:rsidRDefault="002132D8" w:rsidP="00F61E75">
            <w:pPr>
              <w:rPr>
                <w:sz w:val="20"/>
              </w:rPr>
            </w:pPr>
            <w:r w:rsidRPr="00151189">
              <w:rPr>
                <w:sz w:val="20"/>
              </w:rPr>
              <w:t>References</w:t>
            </w:r>
          </w:p>
        </w:tc>
        <w:tc>
          <w:tcPr>
            <w:tcW w:w="3126" w:type="dxa"/>
            <w:shd w:val="clear" w:color="auto" w:fill="auto"/>
          </w:tcPr>
          <w:p w14:paraId="3AEE3BDA" w14:textId="77777777" w:rsidR="002132D8" w:rsidRPr="00151189" w:rsidRDefault="002132D8" w:rsidP="00F61E75">
            <w:pPr>
              <w:rPr>
                <w:sz w:val="20"/>
              </w:rPr>
            </w:pPr>
            <w:r w:rsidRPr="00151189">
              <w:rPr>
                <w:sz w:val="20"/>
              </w:rPr>
              <w:t xml:space="preserve">Must be submitted through PTCAS at </w:t>
            </w:r>
            <w:hyperlink r:id="rId11" w:history="1">
              <w:r w:rsidRPr="00151189">
                <w:rPr>
                  <w:rStyle w:val="Hyperlink"/>
                  <w:sz w:val="20"/>
                </w:rPr>
                <w:t>www.ptcas.org</w:t>
              </w:r>
            </w:hyperlink>
          </w:p>
          <w:p w14:paraId="607AFA8D" w14:textId="77777777" w:rsidR="00165762" w:rsidRPr="00151189" w:rsidRDefault="0016321A" w:rsidP="00F61E75">
            <w:pPr>
              <w:rPr>
                <w:sz w:val="20"/>
              </w:rPr>
            </w:pPr>
            <w:r w:rsidRPr="00151189">
              <w:rPr>
                <w:sz w:val="20"/>
              </w:rPr>
              <w:t xml:space="preserve">Recommendation letters may be from former professors, professional colleagues or physical therapist with whom you worked as a volunteer or employer. </w:t>
            </w:r>
            <w:r w:rsidR="00165762" w:rsidRPr="00151189">
              <w:rPr>
                <w:sz w:val="20"/>
              </w:rPr>
              <w:t xml:space="preserve">Of the three references, one </w:t>
            </w:r>
            <w:r w:rsidR="00165762" w:rsidRPr="00151189">
              <w:rPr>
                <w:sz w:val="20"/>
                <w:u w:val="single"/>
              </w:rPr>
              <w:t>must be</w:t>
            </w:r>
            <w:r w:rsidR="00165762" w:rsidRPr="00151189">
              <w:rPr>
                <w:sz w:val="20"/>
              </w:rPr>
              <w:t xml:space="preserve"> from a Physical </w:t>
            </w:r>
            <w:proofErr w:type="gramStart"/>
            <w:r w:rsidR="00165762" w:rsidRPr="00151189">
              <w:rPr>
                <w:sz w:val="20"/>
              </w:rPr>
              <w:t xml:space="preserve">Therapist and one </w:t>
            </w:r>
            <w:r w:rsidR="00165762" w:rsidRPr="00151189">
              <w:rPr>
                <w:sz w:val="20"/>
                <w:u w:val="single"/>
              </w:rPr>
              <w:t>must be</w:t>
            </w:r>
            <w:r w:rsidR="00165762" w:rsidRPr="00151189">
              <w:rPr>
                <w:sz w:val="20"/>
              </w:rPr>
              <w:t xml:space="preserve"> from a professor</w:t>
            </w:r>
            <w:proofErr w:type="gramEnd"/>
            <w:r w:rsidR="00165762" w:rsidRPr="00151189">
              <w:rPr>
                <w:sz w:val="20"/>
              </w:rPr>
              <w:t xml:space="preserve"> and one can be from any other source.  Do not use family members or family friends as reference sources.</w:t>
            </w:r>
          </w:p>
        </w:tc>
        <w:tc>
          <w:tcPr>
            <w:tcW w:w="3121" w:type="dxa"/>
            <w:shd w:val="clear" w:color="auto" w:fill="auto"/>
          </w:tcPr>
          <w:p w14:paraId="68EAE3B0" w14:textId="77777777" w:rsidR="002132D8" w:rsidRPr="00151189" w:rsidRDefault="00165762" w:rsidP="003D462C">
            <w:pPr>
              <w:rPr>
                <w:sz w:val="20"/>
              </w:rPr>
            </w:pPr>
            <w:r w:rsidRPr="00151189">
              <w:rPr>
                <w:sz w:val="20"/>
              </w:rPr>
              <w:t xml:space="preserve">The University </w:t>
            </w:r>
            <w:proofErr w:type="gramStart"/>
            <w:r w:rsidRPr="00151189">
              <w:rPr>
                <w:sz w:val="20"/>
              </w:rPr>
              <w:t>will n</w:t>
            </w:r>
            <w:r w:rsidR="002132D8" w:rsidRPr="00151189">
              <w:rPr>
                <w:sz w:val="20"/>
              </w:rPr>
              <w:t>o longer be required</w:t>
            </w:r>
            <w:proofErr w:type="gramEnd"/>
            <w:r w:rsidR="002132D8" w:rsidRPr="00151189">
              <w:rPr>
                <w:sz w:val="20"/>
              </w:rPr>
              <w:t xml:space="preserve"> to </w:t>
            </w:r>
            <w:r w:rsidRPr="00151189">
              <w:rPr>
                <w:sz w:val="20"/>
              </w:rPr>
              <w:t xml:space="preserve">collect references. </w:t>
            </w:r>
          </w:p>
        </w:tc>
      </w:tr>
      <w:tr w:rsidR="002132D8" w:rsidRPr="00151189" w14:paraId="46DC3A61" w14:textId="77777777" w:rsidTr="00151189">
        <w:tc>
          <w:tcPr>
            <w:tcW w:w="2609" w:type="dxa"/>
            <w:shd w:val="clear" w:color="auto" w:fill="auto"/>
          </w:tcPr>
          <w:p w14:paraId="7595496A" w14:textId="77777777" w:rsidR="002132D8" w:rsidRPr="00151189" w:rsidRDefault="002132D8" w:rsidP="00F61E75">
            <w:pPr>
              <w:rPr>
                <w:sz w:val="20"/>
              </w:rPr>
            </w:pPr>
            <w:r w:rsidRPr="00151189">
              <w:rPr>
                <w:sz w:val="20"/>
              </w:rPr>
              <w:t>Volunteer/ Work Experience Form</w:t>
            </w:r>
          </w:p>
        </w:tc>
        <w:tc>
          <w:tcPr>
            <w:tcW w:w="3126" w:type="dxa"/>
            <w:shd w:val="clear" w:color="auto" w:fill="auto"/>
          </w:tcPr>
          <w:p w14:paraId="7B2E5A25" w14:textId="77777777" w:rsidR="002132D8" w:rsidRPr="00151189" w:rsidRDefault="002132D8" w:rsidP="00F61E75">
            <w:pPr>
              <w:rPr>
                <w:sz w:val="20"/>
              </w:rPr>
            </w:pPr>
            <w:r w:rsidRPr="00151189">
              <w:rPr>
                <w:sz w:val="20"/>
              </w:rPr>
              <w:t xml:space="preserve">Must be submitted through PTCAS at </w:t>
            </w:r>
            <w:hyperlink r:id="rId12" w:history="1">
              <w:r w:rsidRPr="00151189">
                <w:rPr>
                  <w:rStyle w:val="Hyperlink"/>
                  <w:sz w:val="20"/>
                </w:rPr>
                <w:t>www.ptcas.org</w:t>
              </w:r>
            </w:hyperlink>
          </w:p>
        </w:tc>
        <w:tc>
          <w:tcPr>
            <w:tcW w:w="3121" w:type="dxa"/>
            <w:shd w:val="clear" w:color="auto" w:fill="auto"/>
          </w:tcPr>
          <w:p w14:paraId="3C453A59" w14:textId="77777777" w:rsidR="009922B6" w:rsidRPr="00151189" w:rsidRDefault="003C2010" w:rsidP="00E45A6F">
            <w:pPr>
              <w:rPr>
                <w:sz w:val="20"/>
              </w:rPr>
            </w:pPr>
            <w:r w:rsidRPr="00151189">
              <w:rPr>
                <w:sz w:val="20"/>
              </w:rPr>
              <w:t xml:space="preserve">No </w:t>
            </w:r>
            <w:r w:rsidR="002132D8" w:rsidRPr="00151189">
              <w:rPr>
                <w:sz w:val="20"/>
              </w:rPr>
              <w:t xml:space="preserve">longer required to send to </w:t>
            </w:r>
            <w:r w:rsidRPr="00151189">
              <w:rPr>
                <w:sz w:val="20"/>
              </w:rPr>
              <w:t xml:space="preserve">the </w:t>
            </w:r>
            <w:r w:rsidR="002132D8" w:rsidRPr="00151189">
              <w:rPr>
                <w:sz w:val="20"/>
              </w:rPr>
              <w:t>University. Our minimum requirement is 40 hours</w:t>
            </w:r>
            <w:r w:rsidR="007D65D9" w:rsidRPr="00151189">
              <w:rPr>
                <w:sz w:val="20"/>
              </w:rPr>
              <w:t xml:space="preserve"> with hours being in two different type</w:t>
            </w:r>
            <w:r w:rsidR="006B27D7" w:rsidRPr="00151189">
              <w:rPr>
                <w:sz w:val="20"/>
              </w:rPr>
              <w:t>s</w:t>
            </w:r>
            <w:r w:rsidR="007D65D9" w:rsidRPr="00151189">
              <w:rPr>
                <w:sz w:val="20"/>
              </w:rPr>
              <w:t xml:space="preserve"> of settings (i.e. inpatient and outpatient)</w:t>
            </w:r>
            <w:r w:rsidR="002132D8" w:rsidRPr="00151189">
              <w:rPr>
                <w:sz w:val="20"/>
              </w:rPr>
              <w:t>.</w:t>
            </w:r>
          </w:p>
        </w:tc>
      </w:tr>
      <w:tr w:rsidR="002132D8" w:rsidRPr="00151189" w14:paraId="62EE8A3E" w14:textId="77777777" w:rsidTr="00151189">
        <w:tc>
          <w:tcPr>
            <w:tcW w:w="2609" w:type="dxa"/>
            <w:shd w:val="clear" w:color="auto" w:fill="auto"/>
          </w:tcPr>
          <w:p w14:paraId="09B8711C" w14:textId="77777777" w:rsidR="002132D8" w:rsidRPr="00151189" w:rsidRDefault="00401B6C" w:rsidP="00401B6C">
            <w:pPr>
              <w:rPr>
                <w:sz w:val="20"/>
              </w:rPr>
            </w:pPr>
            <w:r w:rsidRPr="00151189">
              <w:rPr>
                <w:sz w:val="20"/>
              </w:rPr>
              <w:lastRenderedPageBreak/>
              <w:t>Deadlines</w:t>
            </w:r>
          </w:p>
        </w:tc>
        <w:tc>
          <w:tcPr>
            <w:tcW w:w="3126" w:type="dxa"/>
            <w:shd w:val="clear" w:color="auto" w:fill="auto"/>
          </w:tcPr>
          <w:p w14:paraId="03D7F8CC" w14:textId="77777777" w:rsidR="002132D8" w:rsidRPr="00151189" w:rsidRDefault="00401B6C" w:rsidP="0051453D">
            <w:pPr>
              <w:rPr>
                <w:sz w:val="20"/>
              </w:rPr>
            </w:pPr>
            <w:r w:rsidRPr="00151189">
              <w:rPr>
                <w:sz w:val="20"/>
              </w:rPr>
              <w:t xml:space="preserve">Application opens </w:t>
            </w:r>
            <w:r w:rsidR="0051453D">
              <w:rPr>
                <w:sz w:val="20"/>
              </w:rPr>
              <w:t xml:space="preserve">in early </w:t>
            </w:r>
            <w:r w:rsidRPr="00151189">
              <w:rPr>
                <w:sz w:val="20"/>
              </w:rPr>
              <w:t>July</w:t>
            </w:r>
            <w:r w:rsidR="00150D62" w:rsidRPr="00151189">
              <w:rPr>
                <w:sz w:val="20"/>
              </w:rPr>
              <w:t xml:space="preserve">. </w:t>
            </w:r>
            <w:r w:rsidR="00E0160D" w:rsidRPr="00151189">
              <w:rPr>
                <w:sz w:val="20"/>
              </w:rPr>
              <w:t xml:space="preserve"> The </w:t>
            </w:r>
            <w:r w:rsidRPr="00151189">
              <w:rPr>
                <w:sz w:val="20"/>
              </w:rPr>
              <w:t>soft deadline is November 1</w:t>
            </w:r>
            <w:r w:rsidR="0051453D" w:rsidRPr="0051453D">
              <w:rPr>
                <w:sz w:val="20"/>
                <w:vertAlign w:val="superscript"/>
              </w:rPr>
              <w:t>st</w:t>
            </w:r>
            <w:r w:rsidR="0051453D">
              <w:rPr>
                <w:sz w:val="20"/>
              </w:rPr>
              <w:t xml:space="preserve"> </w:t>
            </w:r>
            <w:r w:rsidR="00150D62" w:rsidRPr="00151189">
              <w:rPr>
                <w:sz w:val="20"/>
              </w:rPr>
              <w:t xml:space="preserve"> </w:t>
            </w:r>
            <w:r w:rsidRPr="00151189">
              <w:rPr>
                <w:sz w:val="20"/>
              </w:rPr>
              <w:t xml:space="preserve">and the </w:t>
            </w:r>
            <w:r w:rsidR="0079653A" w:rsidRPr="00151189">
              <w:rPr>
                <w:sz w:val="20"/>
              </w:rPr>
              <w:t xml:space="preserve">firm </w:t>
            </w:r>
            <w:r w:rsidRPr="00151189">
              <w:rPr>
                <w:sz w:val="20"/>
              </w:rPr>
              <w:t>deadline is</w:t>
            </w:r>
            <w:r w:rsidR="00150D62" w:rsidRPr="00151189">
              <w:rPr>
                <w:sz w:val="20"/>
              </w:rPr>
              <w:t xml:space="preserve"> </w:t>
            </w:r>
            <w:r w:rsidR="0051453D">
              <w:rPr>
                <w:sz w:val="20"/>
              </w:rPr>
              <w:t>December 2</w:t>
            </w:r>
            <w:r w:rsidR="0051453D" w:rsidRPr="0051453D">
              <w:rPr>
                <w:sz w:val="20"/>
                <w:vertAlign w:val="superscript"/>
              </w:rPr>
              <w:t>nd</w:t>
            </w:r>
            <w:r w:rsidR="0051453D">
              <w:rPr>
                <w:sz w:val="20"/>
              </w:rPr>
              <w:t xml:space="preserve"> </w:t>
            </w:r>
            <w:bookmarkStart w:id="0" w:name="_GoBack"/>
            <w:bookmarkEnd w:id="0"/>
            <w:r w:rsidRPr="00151189">
              <w:rPr>
                <w:sz w:val="20"/>
              </w:rPr>
              <w:t xml:space="preserve"> </w:t>
            </w:r>
          </w:p>
        </w:tc>
        <w:tc>
          <w:tcPr>
            <w:tcW w:w="3121" w:type="dxa"/>
            <w:shd w:val="clear" w:color="auto" w:fill="auto"/>
          </w:tcPr>
          <w:p w14:paraId="0F705160" w14:textId="77777777" w:rsidR="002132D8" w:rsidRPr="00151189" w:rsidRDefault="00401B6C" w:rsidP="00F61E75">
            <w:pPr>
              <w:rPr>
                <w:sz w:val="20"/>
              </w:rPr>
            </w:pPr>
            <w:r w:rsidRPr="00151189">
              <w:rPr>
                <w:sz w:val="20"/>
              </w:rPr>
              <w:t xml:space="preserve">Applications must be submitted through PTCAS at </w:t>
            </w:r>
            <w:hyperlink r:id="rId13" w:history="1">
              <w:r w:rsidRPr="00151189">
                <w:rPr>
                  <w:rStyle w:val="Hyperlink"/>
                  <w:sz w:val="20"/>
                </w:rPr>
                <w:t>www.ptcas.org</w:t>
              </w:r>
            </w:hyperlink>
          </w:p>
        </w:tc>
      </w:tr>
      <w:tr w:rsidR="002132D8" w:rsidRPr="00151189" w14:paraId="30D6FC7B" w14:textId="77777777" w:rsidTr="00151189">
        <w:tc>
          <w:tcPr>
            <w:tcW w:w="2609" w:type="dxa"/>
            <w:shd w:val="clear" w:color="auto" w:fill="auto"/>
          </w:tcPr>
          <w:p w14:paraId="743A5977" w14:textId="77777777" w:rsidR="002132D8" w:rsidRPr="00151189" w:rsidRDefault="007D65D9" w:rsidP="00F61E75">
            <w:pPr>
              <w:rPr>
                <w:sz w:val="20"/>
              </w:rPr>
            </w:pPr>
            <w:r w:rsidRPr="00151189">
              <w:rPr>
                <w:sz w:val="20"/>
              </w:rPr>
              <w:t>Legal Name Change</w:t>
            </w:r>
          </w:p>
        </w:tc>
        <w:tc>
          <w:tcPr>
            <w:tcW w:w="3126" w:type="dxa"/>
            <w:shd w:val="clear" w:color="auto" w:fill="auto"/>
          </w:tcPr>
          <w:p w14:paraId="7D872E7A" w14:textId="77777777" w:rsidR="002132D8" w:rsidRPr="00151189" w:rsidRDefault="002132D8" w:rsidP="00F61E75">
            <w:pPr>
              <w:rPr>
                <w:sz w:val="20"/>
              </w:rPr>
            </w:pPr>
          </w:p>
        </w:tc>
        <w:tc>
          <w:tcPr>
            <w:tcW w:w="3121" w:type="dxa"/>
            <w:shd w:val="clear" w:color="auto" w:fill="auto"/>
          </w:tcPr>
          <w:p w14:paraId="460EEF16" w14:textId="77777777" w:rsidR="007D65D9" w:rsidRPr="00151189" w:rsidRDefault="007D65D9" w:rsidP="007D65D9">
            <w:pPr>
              <w:rPr>
                <w:sz w:val="20"/>
              </w:rPr>
            </w:pPr>
            <w:r w:rsidRPr="00151189">
              <w:rPr>
                <w:sz w:val="20"/>
              </w:rPr>
              <w:t>An applicant who has legally changed his or her name should have supporting credentials (transcripts, letters of recommendation, etc) submitted under his or her name, should notify the physical therapy program office of any and all names under which material may be received.</w:t>
            </w:r>
          </w:p>
          <w:p w14:paraId="45F70711" w14:textId="77777777" w:rsidR="002132D8" w:rsidRPr="00151189" w:rsidRDefault="002132D8" w:rsidP="00F61E75">
            <w:pPr>
              <w:rPr>
                <w:sz w:val="20"/>
              </w:rPr>
            </w:pPr>
          </w:p>
        </w:tc>
      </w:tr>
      <w:tr w:rsidR="0079653A" w:rsidRPr="00151189" w14:paraId="072E0266" w14:textId="77777777" w:rsidTr="00151189">
        <w:tc>
          <w:tcPr>
            <w:tcW w:w="2609" w:type="dxa"/>
            <w:shd w:val="clear" w:color="auto" w:fill="auto"/>
          </w:tcPr>
          <w:p w14:paraId="42A0C457" w14:textId="77777777" w:rsidR="0079653A" w:rsidRPr="00151189" w:rsidRDefault="007D65D9" w:rsidP="00F61E75">
            <w:pPr>
              <w:rPr>
                <w:sz w:val="20"/>
              </w:rPr>
            </w:pPr>
            <w:r w:rsidRPr="00151189">
              <w:rPr>
                <w:sz w:val="20"/>
              </w:rPr>
              <w:t>International Students</w:t>
            </w:r>
          </w:p>
        </w:tc>
        <w:tc>
          <w:tcPr>
            <w:tcW w:w="3126" w:type="dxa"/>
            <w:shd w:val="clear" w:color="auto" w:fill="auto"/>
          </w:tcPr>
          <w:p w14:paraId="2C99064A" w14:textId="77777777" w:rsidR="0079653A" w:rsidRPr="00151189" w:rsidRDefault="007D65D9" w:rsidP="00F61E75">
            <w:pPr>
              <w:rPr>
                <w:sz w:val="20"/>
              </w:rPr>
            </w:pPr>
            <w:r w:rsidRPr="00151189">
              <w:rPr>
                <w:sz w:val="20"/>
              </w:rPr>
              <w:t xml:space="preserve">Must be submitted through PTCAS at </w:t>
            </w:r>
            <w:hyperlink r:id="rId14" w:history="1">
              <w:r w:rsidRPr="00151189">
                <w:rPr>
                  <w:rStyle w:val="Hyperlink"/>
                  <w:sz w:val="20"/>
                </w:rPr>
                <w:t>www.ptcas.org</w:t>
              </w:r>
            </w:hyperlink>
          </w:p>
        </w:tc>
        <w:tc>
          <w:tcPr>
            <w:tcW w:w="3121" w:type="dxa"/>
            <w:shd w:val="clear" w:color="auto" w:fill="auto"/>
          </w:tcPr>
          <w:p w14:paraId="0592FFB5" w14:textId="77777777" w:rsidR="00165762" w:rsidRPr="00151189" w:rsidRDefault="00165762" w:rsidP="00165762">
            <w:pPr>
              <w:rPr>
                <w:sz w:val="20"/>
              </w:rPr>
            </w:pPr>
            <w:r w:rsidRPr="00151189">
              <w:rPr>
                <w:sz w:val="20"/>
              </w:rPr>
              <w:t xml:space="preserve">An official affidavit of support signed and notarized by your sponsor or certified bank letter indicating that you can afford one year of educational costs at </w:t>
            </w:r>
            <w:smartTag w:uri="urn:schemas-microsoft-com:office:smarttags" w:element="place">
              <w:smartTag w:uri="urn:schemas-microsoft-com:office:smarttags" w:element="PlaceName">
                <w:r w:rsidRPr="00151189">
                  <w:rPr>
                    <w:sz w:val="20"/>
                  </w:rPr>
                  <w:t>Widener</w:t>
                </w:r>
              </w:smartTag>
              <w:r w:rsidRPr="00151189">
                <w:rPr>
                  <w:sz w:val="20"/>
                </w:rPr>
                <w:t xml:space="preserve"> </w:t>
              </w:r>
              <w:smartTag w:uri="urn:schemas-microsoft-com:office:smarttags" w:element="PlaceType">
                <w:r w:rsidRPr="00151189">
                  <w:rPr>
                    <w:sz w:val="20"/>
                  </w:rPr>
                  <w:t>University</w:t>
                </w:r>
              </w:smartTag>
            </w:smartTag>
            <w:r w:rsidRPr="00151189">
              <w:rPr>
                <w:sz w:val="20"/>
              </w:rPr>
              <w:t xml:space="preserve"> </w:t>
            </w:r>
            <w:proofErr w:type="gramStart"/>
            <w:r w:rsidRPr="00151189">
              <w:rPr>
                <w:sz w:val="20"/>
              </w:rPr>
              <w:t>is needed</w:t>
            </w:r>
            <w:proofErr w:type="gramEnd"/>
            <w:r w:rsidRPr="00151189">
              <w:rPr>
                <w:sz w:val="20"/>
              </w:rPr>
              <w:t>.</w:t>
            </w:r>
          </w:p>
          <w:p w14:paraId="7368666B" w14:textId="77777777" w:rsidR="0079653A" w:rsidRPr="00151189" w:rsidRDefault="0079653A" w:rsidP="00F61E75">
            <w:pPr>
              <w:rPr>
                <w:sz w:val="20"/>
              </w:rPr>
            </w:pPr>
          </w:p>
        </w:tc>
      </w:tr>
    </w:tbl>
    <w:p w14:paraId="0B1EA959" w14:textId="77777777" w:rsidR="00D24AB1" w:rsidRPr="0040427E" w:rsidRDefault="00D24AB1" w:rsidP="00F61E75">
      <w:pPr>
        <w:ind w:left="450"/>
        <w:rPr>
          <w:sz w:val="20"/>
        </w:rPr>
      </w:pPr>
    </w:p>
    <w:p w14:paraId="325367D7" w14:textId="77777777" w:rsidR="00EC522A" w:rsidRPr="008F7AF8" w:rsidRDefault="00EC522A" w:rsidP="00F61E75">
      <w:pPr>
        <w:rPr>
          <w:sz w:val="12"/>
          <w:szCs w:val="12"/>
        </w:rPr>
      </w:pPr>
    </w:p>
    <w:p w14:paraId="44C378E6" w14:textId="77777777" w:rsidR="00EC522A" w:rsidRPr="00375E0B" w:rsidRDefault="00EC522A" w:rsidP="00F61E75">
      <w:pPr>
        <w:pStyle w:val="Heading2"/>
        <w:ind w:left="0"/>
        <w:rPr>
          <w:sz w:val="12"/>
          <w:szCs w:val="12"/>
        </w:rPr>
      </w:pPr>
    </w:p>
    <w:p w14:paraId="1A01E892" w14:textId="77777777" w:rsidR="00401B6C" w:rsidRDefault="00401B6C" w:rsidP="00F61E75">
      <w:pPr>
        <w:pStyle w:val="Heading2"/>
        <w:ind w:left="0"/>
        <w:rPr>
          <w:b/>
          <w:sz w:val="20"/>
          <w:szCs w:val="20"/>
          <w:u w:val="single"/>
        </w:rPr>
      </w:pPr>
    </w:p>
    <w:p w14:paraId="5643FAC9" w14:textId="77777777" w:rsidR="00EC522A" w:rsidRPr="007D65D9" w:rsidRDefault="007D65D9" w:rsidP="00F61E75">
      <w:pPr>
        <w:rPr>
          <w:b/>
          <w:sz w:val="20"/>
          <w:u w:val="single"/>
        </w:rPr>
      </w:pPr>
      <w:r>
        <w:rPr>
          <w:b/>
          <w:sz w:val="20"/>
          <w:u w:val="single"/>
        </w:rPr>
        <w:t>NOTIFICATIONS:</w:t>
      </w:r>
    </w:p>
    <w:p w14:paraId="08F8D162" w14:textId="77777777" w:rsidR="007D65D9" w:rsidRPr="0040427E" w:rsidRDefault="007D65D9" w:rsidP="00F61E75">
      <w:pPr>
        <w:rPr>
          <w:sz w:val="20"/>
        </w:rPr>
      </w:pPr>
    </w:p>
    <w:p w14:paraId="4C854058" w14:textId="77777777" w:rsidR="00EC522A" w:rsidRDefault="00EC522A" w:rsidP="00F61E75">
      <w:pPr>
        <w:pStyle w:val="BodyText"/>
        <w:rPr>
          <w:sz w:val="20"/>
        </w:rPr>
      </w:pPr>
      <w:smartTag w:uri="urn:schemas-microsoft-com:office:smarttags" w:element="place">
        <w:smartTag w:uri="urn:schemas-microsoft-com:office:smarttags" w:element="PlaceName">
          <w:r w:rsidRPr="0040427E">
            <w:rPr>
              <w:sz w:val="20"/>
            </w:rPr>
            <w:t>Widener</w:t>
          </w:r>
        </w:smartTag>
        <w:r w:rsidRPr="0040427E">
          <w:rPr>
            <w:sz w:val="20"/>
          </w:rPr>
          <w:t xml:space="preserve"> </w:t>
        </w:r>
        <w:smartTag w:uri="urn:schemas-microsoft-com:office:smarttags" w:element="PlaceType">
          <w:r w:rsidRPr="0040427E">
            <w:rPr>
              <w:sz w:val="20"/>
            </w:rPr>
            <w:t>University</w:t>
          </w:r>
        </w:smartTag>
      </w:smartTag>
      <w:r w:rsidRPr="0040427E">
        <w:rPr>
          <w:sz w:val="20"/>
        </w:rPr>
        <w:t xml:space="preserve"> reserves the right to change the application procedures and requirements at the beginning of each academic year without formal published notice.</w:t>
      </w:r>
    </w:p>
    <w:p w14:paraId="2F023C19" w14:textId="77777777" w:rsidR="007D65D9" w:rsidRPr="0040427E" w:rsidRDefault="007D65D9" w:rsidP="007D65D9">
      <w:pPr>
        <w:rPr>
          <w:sz w:val="20"/>
        </w:rPr>
      </w:pPr>
      <w:r w:rsidRPr="0040427E">
        <w:rPr>
          <w:sz w:val="20"/>
        </w:rPr>
        <w:t xml:space="preserve">All information </w:t>
      </w:r>
      <w:proofErr w:type="gramStart"/>
      <w:r w:rsidRPr="0040427E">
        <w:rPr>
          <w:sz w:val="20"/>
        </w:rPr>
        <w:t>is held</w:t>
      </w:r>
      <w:proofErr w:type="gramEnd"/>
      <w:r w:rsidRPr="0040427E">
        <w:rPr>
          <w:sz w:val="20"/>
        </w:rPr>
        <w:t xml:space="preserve"> in strict confidence.  Information requested on gender and ethnic or national origin </w:t>
      </w:r>
      <w:proofErr w:type="gramStart"/>
      <w:r w:rsidRPr="0040427E">
        <w:rPr>
          <w:sz w:val="20"/>
        </w:rPr>
        <w:t>is gathered</w:t>
      </w:r>
      <w:proofErr w:type="gramEnd"/>
      <w:r w:rsidRPr="0040427E">
        <w:rPr>
          <w:sz w:val="20"/>
        </w:rPr>
        <w:t xml:space="preserve"> to enable the university to comply with the </w:t>
      </w:r>
      <w:r>
        <w:rPr>
          <w:sz w:val="20"/>
        </w:rPr>
        <w:t>E</w:t>
      </w:r>
      <w:r w:rsidRPr="0040427E">
        <w:rPr>
          <w:sz w:val="20"/>
        </w:rPr>
        <w:t xml:space="preserve">qual </w:t>
      </w:r>
      <w:r>
        <w:rPr>
          <w:sz w:val="20"/>
        </w:rPr>
        <w:t>O</w:t>
      </w:r>
      <w:r w:rsidRPr="0040427E">
        <w:rPr>
          <w:sz w:val="20"/>
        </w:rPr>
        <w:t xml:space="preserve">pportunity obligations and will not be used to discriminate against any individual.  </w:t>
      </w:r>
    </w:p>
    <w:sectPr w:rsidR="007D65D9" w:rsidRPr="0040427E" w:rsidSect="00A17E61">
      <w:headerReference w:type="default" r:id="rId15"/>
      <w:footerReference w:type="default" r:id="rId16"/>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1D11" w14:textId="77777777" w:rsidR="00394A76" w:rsidRDefault="00394A76">
      <w:r>
        <w:separator/>
      </w:r>
    </w:p>
  </w:endnote>
  <w:endnote w:type="continuationSeparator" w:id="0">
    <w:p w14:paraId="7E0F941B" w14:textId="77777777" w:rsidR="00394A76" w:rsidRDefault="0039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780" w14:textId="77777777" w:rsidR="006465F2" w:rsidRDefault="006465F2">
    <w:pPr>
      <w:pStyle w:val="Footer"/>
    </w:pPr>
    <w:r>
      <w:rPr>
        <w:lang w:val="en-US" w:eastAsia="en-US"/>
      </w:rPr>
      <w:pict w14:anchorId="7B2522B0">
        <v:shapetype id="_x0000_t202" coordsize="21600,21600" o:spt="202" path="m,l,21600r21600,l21600,xe">
          <v:stroke joinstyle="miter"/>
          <v:path gradientshapeok="t" o:connecttype="rect"/>
        </v:shapetype>
        <v:shape id="_x0000_s2051" type="#_x0000_t202" style="position:absolute;margin-left:22.2pt;margin-top:-18pt;width:260.85pt;height:28.2pt;z-index:251658752" stroked="f">
          <v:textbox style="mso-next-textbox:#_x0000_s2051">
            <w:txbxContent>
              <w:p w14:paraId="3F61830C" w14:textId="77777777" w:rsidR="006465F2" w:rsidRDefault="006465F2">
                <w:r>
                  <w:pict w14:anchorId="2BD61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5pt;height:20.5pt">
                      <v:imagedata r:id="rId1" o:title="PhysTher"/>
                    </v:shape>
                  </w:pic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591D" w14:textId="77777777" w:rsidR="00394A76" w:rsidRDefault="00394A76">
      <w:r>
        <w:separator/>
      </w:r>
    </w:p>
  </w:footnote>
  <w:footnote w:type="continuationSeparator" w:id="0">
    <w:p w14:paraId="00A87D92" w14:textId="77777777" w:rsidR="00394A76" w:rsidRDefault="0039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C448" w14:textId="77777777" w:rsidR="006465F2" w:rsidRDefault="006465F2">
    <w:pPr>
      <w:pStyle w:val="Header"/>
    </w:pPr>
    <w:r>
      <w:rPr>
        <w:lang w:val="en-US" w:eastAsia="en-US"/>
      </w:rPr>
      <w:pict w14:anchorId="32D1690E">
        <v:shapetype id="_x0000_t202" coordsize="21600,21600" o:spt="202" path="m,l,21600r21600,l21600,xe">
          <v:stroke joinstyle="miter"/>
          <v:path gradientshapeok="t" o:connecttype="rect"/>
        </v:shapetype>
        <v:shape id="_x0000_s2050" type="#_x0000_t202" style="position:absolute;margin-left:322.8pt;margin-top:7.6pt;width:158.4pt;height:29.6pt;z-index:251657728" stroked="f">
          <v:textbox style="mso-next-textbox:#_x0000_s2050">
            <w:txbxContent>
              <w:p w14:paraId="5AB0A529" w14:textId="77777777" w:rsidR="006465F2" w:rsidRDefault="006465F2">
                <w:pPr>
                  <w:jc w:val="center"/>
                </w:pPr>
                <w:r>
                  <w:pict w14:anchorId="0F1C7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2.5pt">
                      <v:imagedata r:id="rId1" o:title="PhysTher_text"/>
                    </v:shape>
                  </w:pict>
                </w:r>
              </w:p>
            </w:txbxContent>
          </v:textbox>
        </v:shape>
      </w:pict>
    </w:r>
    <w:r>
      <w:rPr>
        <w:lang w:val="en-US" w:eastAsia="en-US"/>
      </w:rPr>
      <w:pict w14:anchorId="26B7FB01">
        <v:shape id="_x0000_s2049" type="#_x0000_t202" style="position:absolute;margin-left:-45.95pt;margin-top:-3.55pt;width:349.2pt;height:46.75pt;z-index:251656704" stroked="f">
          <v:textbox style="mso-next-textbox:#_x0000_s2049">
            <w:txbxContent>
              <w:p w14:paraId="7BDE559F" w14:textId="77777777" w:rsidR="006465F2" w:rsidRDefault="006465F2">
                <w:r>
                  <w:pict w14:anchorId="52D761F7">
                    <v:shape id="_x0000_i1026" type="#_x0000_t75" style="width:333.5pt;height:38.5pt">
                      <v:imagedata r:id="rId2" o:title="widener"/>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228"/>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CFF"/>
    <w:rsid w:val="000454DD"/>
    <w:rsid w:val="00057889"/>
    <w:rsid w:val="0006180A"/>
    <w:rsid w:val="000B3BAB"/>
    <w:rsid w:val="000E575D"/>
    <w:rsid w:val="00142AE5"/>
    <w:rsid w:val="00150D62"/>
    <w:rsid w:val="00151189"/>
    <w:rsid w:val="0016321A"/>
    <w:rsid w:val="00165762"/>
    <w:rsid w:val="002132D8"/>
    <w:rsid w:val="0021744D"/>
    <w:rsid w:val="00252EA3"/>
    <w:rsid w:val="00261C7A"/>
    <w:rsid w:val="00264E6B"/>
    <w:rsid w:val="0027117F"/>
    <w:rsid w:val="002D4F18"/>
    <w:rsid w:val="00305C86"/>
    <w:rsid w:val="00364A65"/>
    <w:rsid w:val="00375E0B"/>
    <w:rsid w:val="00394A76"/>
    <w:rsid w:val="003B7C25"/>
    <w:rsid w:val="003C2010"/>
    <w:rsid w:val="003D462C"/>
    <w:rsid w:val="00401B6C"/>
    <w:rsid w:val="0040427E"/>
    <w:rsid w:val="00426B2C"/>
    <w:rsid w:val="004328A6"/>
    <w:rsid w:val="004416B5"/>
    <w:rsid w:val="00452F8F"/>
    <w:rsid w:val="004B188B"/>
    <w:rsid w:val="0051453D"/>
    <w:rsid w:val="00572661"/>
    <w:rsid w:val="005B41AB"/>
    <w:rsid w:val="005B5BA6"/>
    <w:rsid w:val="006156FF"/>
    <w:rsid w:val="006465F2"/>
    <w:rsid w:val="006A3088"/>
    <w:rsid w:val="006B27D7"/>
    <w:rsid w:val="007113AA"/>
    <w:rsid w:val="00753FF9"/>
    <w:rsid w:val="0079653A"/>
    <w:rsid w:val="007D65D9"/>
    <w:rsid w:val="007F51D0"/>
    <w:rsid w:val="008F7AF8"/>
    <w:rsid w:val="00950A51"/>
    <w:rsid w:val="00964648"/>
    <w:rsid w:val="009922B6"/>
    <w:rsid w:val="00A17E61"/>
    <w:rsid w:val="00A24FA1"/>
    <w:rsid w:val="00A75C66"/>
    <w:rsid w:val="00A82E19"/>
    <w:rsid w:val="00AB0119"/>
    <w:rsid w:val="00AC2B05"/>
    <w:rsid w:val="00B7211D"/>
    <w:rsid w:val="00BF5784"/>
    <w:rsid w:val="00C76742"/>
    <w:rsid w:val="00CB0BC2"/>
    <w:rsid w:val="00CF3232"/>
    <w:rsid w:val="00D24AB1"/>
    <w:rsid w:val="00D6452C"/>
    <w:rsid w:val="00DF2588"/>
    <w:rsid w:val="00DF3CBB"/>
    <w:rsid w:val="00DF4703"/>
    <w:rsid w:val="00E0160D"/>
    <w:rsid w:val="00E40CC4"/>
    <w:rsid w:val="00E45A6F"/>
    <w:rsid w:val="00E758E6"/>
    <w:rsid w:val="00E9011F"/>
    <w:rsid w:val="00E97CF9"/>
    <w:rsid w:val="00EC522A"/>
    <w:rsid w:val="00F61E75"/>
    <w:rsid w:val="00F66DEE"/>
    <w:rsid w:val="00F725C2"/>
    <w:rsid w:val="00F93CFF"/>
    <w:rsid w:val="00FA73B0"/>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52283BA6"/>
  <w15:chartTrackingRefBased/>
  <w15:docId w15:val="{6588CFCD-75CA-4C1E-939C-753D602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EC522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88B"/>
    <w:pPr>
      <w:keepNext/>
      <w:tabs>
        <w:tab w:val="left" w:pos="1440"/>
        <w:tab w:val="left" w:pos="4860"/>
        <w:tab w:val="right" w:pos="6120"/>
      </w:tabs>
      <w:ind w:left="720"/>
      <w:outlineLvl w:val="1"/>
    </w:pPr>
    <w:rPr>
      <w:i/>
      <w:iCs/>
      <w:szCs w:val="24"/>
    </w:rPr>
  </w:style>
  <w:style w:type="paragraph" w:styleId="Heading3">
    <w:name w:val="heading 3"/>
    <w:basedOn w:val="Normal"/>
    <w:next w:val="Normal"/>
    <w:qFormat/>
    <w:rsid w:val="00EC522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4B188B"/>
    <w:pPr>
      <w:ind w:left="720"/>
    </w:pPr>
    <w:rPr>
      <w:i/>
      <w:iCs/>
      <w:sz w:val="28"/>
      <w:szCs w:val="24"/>
    </w:rPr>
  </w:style>
  <w:style w:type="paragraph" w:styleId="BlockText">
    <w:name w:val="Block Text"/>
    <w:basedOn w:val="Normal"/>
    <w:rsid w:val="004B188B"/>
    <w:pPr>
      <w:tabs>
        <w:tab w:val="left" w:pos="1260"/>
        <w:tab w:val="left" w:pos="4500"/>
        <w:tab w:val="right" w:pos="6120"/>
        <w:tab w:val="right" w:pos="6660"/>
        <w:tab w:val="left" w:pos="7020"/>
      </w:tabs>
      <w:ind w:left="720" w:right="-1080"/>
    </w:pPr>
    <w:rPr>
      <w:i/>
      <w:iCs/>
      <w:szCs w:val="24"/>
    </w:rPr>
  </w:style>
  <w:style w:type="paragraph" w:styleId="BodyText">
    <w:name w:val="Body Text"/>
    <w:basedOn w:val="Normal"/>
    <w:rsid w:val="00EC522A"/>
    <w:pPr>
      <w:spacing w:after="120"/>
    </w:pPr>
  </w:style>
  <w:style w:type="paragraph" w:styleId="BodyText2">
    <w:name w:val="Body Text 2"/>
    <w:basedOn w:val="Normal"/>
    <w:rsid w:val="00EC522A"/>
    <w:pPr>
      <w:spacing w:after="120" w:line="480" w:lineRule="auto"/>
    </w:pPr>
  </w:style>
  <w:style w:type="paragraph" w:styleId="Title">
    <w:name w:val="Title"/>
    <w:basedOn w:val="Normal"/>
    <w:qFormat/>
    <w:rsid w:val="00EC522A"/>
    <w:pPr>
      <w:jc w:val="center"/>
    </w:pPr>
    <w:rPr>
      <w:i/>
      <w:sz w:val="48"/>
      <w:u w:val="single"/>
    </w:rPr>
  </w:style>
  <w:style w:type="character" w:styleId="Hyperlink">
    <w:name w:val="Hyperlink"/>
    <w:rsid w:val="00CB0BC2"/>
    <w:rPr>
      <w:color w:val="0000FF"/>
      <w:u w:val="single"/>
    </w:rPr>
  </w:style>
  <w:style w:type="table" w:styleId="TableGrid">
    <w:name w:val="Table Grid"/>
    <w:basedOn w:val="TableNormal"/>
    <w:rsid w:val="00F6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tcas.org" TargetMode="External"/><Relationship Id="rId13" Type="http://schemas.openxmlformats.org/officeDocument/2006/relationships/hyperlink" Target="http://www.ptc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as.org" TargetMode="External"/><Relationship Id="rId12" Type="http://schemas.openxmlformats.org/officeDocument/2006/relationships/hyperlink" Target="http://www.ptca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ca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ts.org" TargetMode="External"/><Relationship Id="rId4" Type="http://schemas.openxmlformats.org/officeDocument/2006/relationships/webSettings" Target="webSettings.xml"/><Relationship Id="rId9" Type="http://schemas.openxmlformats.org/officeDocument/2006/relationships/hyperlink" Target="http://www.ptcas.org" TargetMode="External"/><Relationship Id="rId14" Type="http://schemas.openxmlformats.org/officeDocument/2006/relationships/hyperlink" Target="http://www.ptc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Widener University</Company>
  <LinksUpToDate>false</LinksUpToDate>
  <CharactersWithSpaces>3788</CharactersWithSpaces>
  <SharedDoc>false</SharedDoc>
  <HLinks>
    <vt:vector size="54" baseType="variant">
      <vt:variant>
        <vt:i4>4390937</vt:i4>
      </vt:variant>
      <vt:variant>
        <vt:i4>24</vt:i4>
      </vt:variant>
      <vt:variant>
        <vt:i4>0</vt:i4>
      </vt:variant>
      <vt:variant>
        <vt:i4>5</vt:i4>
      </vt:variant>
      <vt:variant>
        <vt:lpwstr>http://www.ptcas.org/</vt:lpwstr>
      </vt:variant>
      <vt:variant>
        <vt:lpwstr/>
      </vt:variant>
      <vt:variant>
        <vt:i4>4390937</vt:i4>
      </vt:variant>
      <vt:variant>
        <vt:i4>21</vt:i4>
      </vt:variant>
      <vt:variant>
        <vt:i4>0</vt:i4>
      </vt:variant>
      <vt:variant>
        <vt:i4>5</vt:i4>
      </vt:variant>
      <vt:variant>
        <vt:lpwstr>http://www.ptcas.org/</vt:lpwstr>
      </vt:variant>
      <vt:variant>
        <vt:lpwstr/>
      </vt:variant>
      <vt:variant>
        <vt:i4>2687020</vt:i4>
      </vt:variant>
      <vt:variant>
        <vt:i4>18</vt:i4>
      </vt:variant>
      <vt:variant>
        <vt:i4>0</vt:i4>
      </vt:variant>
      <vt:variant>
        <vt:i4>5</vt:i4>
      </vt:variant>
      <vt:variant>
        <vt:lpwstr>http://www.widener.edu/ipte</vt:lpwstr>
      </vt:variant>
      <vt:variant>
        <vt:lpwstr/>
      </vt:variant>
      <vt:variant>
        <vt:i4>4390937</vt:i4>
      </vt:variant>
      <vt:variant>
        <vt:i4>15</vt:i4>
      </vt:variant>
      <vt:variant>
        <vt:i4>0</vt:i4>
      </vt:variant>
      <vt:variant>
        <vt:i4>5</vt:i4>
      </vt:variant>
      <vt:variant>
        <vt:lpwstr>http://www.ptcas.org/</vt:lpwstr>
      </vt:variant>
      <vt:variant>
        <vt:lpwstr/>
      </vt:variant>
      <vt:variant>
        <vt:i4>4390937</vt:i4>
      </vt:variant>
      <vt:variant>
        <vt:i4>12</vt:i4>
      </vt:variant>
      <vt:variant>
        <vt:i4>0</vt:i4>
      </vt:variant>
      <vt:variant>
        <vt:i4>5</vt:i4>
      </vt:variant>
      <vt:variant>
        <vt:lpwstr>http://www.ptcas.org/</vt:lpwstr>
      </vt:variant>
      <vt:variant>
        <vt:lpwstr/>
      </vt:variant>
      <vt:variant>
        <vt:i4>3473528</vt:i4>
      </vt:variant>
      <vt:variant>
        <vt:i4>9</vt:i4>
      </vt:variant>
      <vt:variant>
        <vt:i4>0</vt:i4>
      </vt:variant>
      <vt:variant>
        <vt:i4>5</vt:i4>
      </vt:variant>
      <vt:variant>
        <vt:lpwstr>http://www.ets.org/</vt:lpwstr>
      </vt:variant>
      <vt:variant>
        <vt:lpwstr/>
      </vt:variant>
      <vt:variant>
        <vt:i4>4390937</vt:i4>
      </vt:variant>
      <vt:variant>
        <vt:i4>6</vt:i4>
      </vt:variant>
      <vt:variant>
        <vt:i4>0</vt:i4>
      </vt:variant>
      <vt:variant>
        <vt:i4>5</vt:i4>
      </vt:variant>
      <vt:variant>
        <vt:lpwstr>http://www.ptcas.org/</vt:lpwstr>
      </vt:variant>
      <vt:variant>
        <vt:lpwstr/>
      </vt:variant>
      <vt:variant>
        <vt:i4>4390937</vt:i4>
      </vt:variant>
      <vt:variant>
        <vt:i4>3</vt:i4>
      </vt:variant>
      <vt:variant>
        <vt:i4>0</vt:i4>
      </vt:variant>
      <vt:variant>
        <vt:i4>5</vt:i4>
      </vt:variant>
      <vt:variant>
        <vt:lpwstr>http://www.ptcas.org/</vt:lpwstr>
      </vt:variant>
      <vt:variant>
        <vt:lpwstr/>
      </vt:variant>
      <vt:variant>
        <vt:i4>4390937</vt:i4>
      </vt:variant>
      <vt:variant>
        <vt:i4>0</vt:i4>
      </vt:variant>
      <vt:variant>
        <vt:i4>0</vt:i4>
      </vt:variant>
      <vt:variant>
        <vt:i4>5</vt:i4>
      </vt:variant>
      <vt:variant>
        <vt:lpwstr>http://www.ptcas.org/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Michele</dc:creator>
  <cp:keywords/>
  <cp:lastModifiedBy>Sandy Campbell</cp:lastModifiedBy>
  <cp:revision>2</cp:revision>
  <cp:lastPrinted>2011-07-18T16:33:00Z</cp:lastPrinted>
  <dcterms:created xsi:type="dcterms:W3CDTF">2019-07-09T12:45:00Z</dcterms:created>
  <dcterms:modified xsi:type="dcterms:W3CDTF">2019-07-09T12:45:00Z</dcterms:modified>
</cp:coreProperties>
</file>