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7D2C53" w:rsidRDefault="007D2C53" w14:paraId="672A6659" wp14:textId="77777777"/>
    <w:p xmlns:wp14="http://schemas.microsoft.com/office/word/2010/wordml" w:rsidR="00D71248" w:rsidRDefault="00D71248" w14:paraId="0A37501D" wp14:textId="77777777"/>
    <w:p xmlns:wp14="http://schemas.microsoft.com/office/word/2010/wordml" w:rsidR="007D2C53" w:rsidP="00165F50" w:rsidRDefault="00063F67" w14:paraId="3891630B" wp14:textId="77777777">
      <w:pPr>
        <w:jc w:val="center"/>
      </w:pPr>
      <w:r>
        <w:tab/>
      </w:r>
      <w:r>
        <w:tab/>
      </w:r>
      <w:r>
        <w:tab/>
      </w:r>
      <w:r>
        <w:tab/>
      </w:r>
      <w:r>
        <w:tab/>
      </w:r>
      <w:r>
        <w:tab/>
      </w:r>
      <w:r>
        <w:tab/>
      </w:r>
      <w:r>
        <w:tab/>
      </w:r>
      <w:r>
        <w:t xml:space="preserve">       </w:t>
      </w:r>
    </w:p>
    <w:p xmlns:wp14="http://schemas.microsoft.com/office/word/2010/wordml" w:rsidR="00165F50" w:rsidRDefault="00165F50" w14:paraId="5DAB6C7B" wp14:textId="77777777"/>
    <w:p xmlns:wp14="http://schemas.microsoft.com/office/word/2010/wordml" w:rsidR="00165F50" w:rsidRDefault="0016510B" w14:paraId="16328916" wp14:textId="77777777">
      <w:r>
        <w:rPr>
          <w:noProof/>
        </w:rPr>
        <w:pict w14:anchorId="6DD74806">
          <v:shapetype id="_x0000_t202" coordsize="21600,21600" o:spt="202" path="m,l,21600r21600,l21600,xe">
            <v:stroke joinstyle="miter"/>
            <v:path gradientshapeok="t" o:connecttype="rect"/>
          </v:shapetype>
          <v:shape id="_x0000_s1032" style="position:absolute;margin-left:378pt;margin-top:7.8pt;width:162pt;height:45pt;z-index:-251659264" filled="f" stroked="f" type="#_x0000_t202">
            <v:textbox style="mso-next-textbox:#_x0000_s1032">
              <w:txbxContent>
                <w:p w:rsidR="007D2C53" w:rsidRDefault="00D2752E" w14:paraId="73C1F2A8" wp14:textId="77777777">
                  <w:pPr>
                    <w:spacing w:before="100"/>
                    <w:rPr>
                      <w:sz w:val="18"/>
                      <w:szCs w:val="18"/>
                    </w:rPr>
                  </w:pPr>
                  <w:r>
                    <w:rPr>
                      <w:sz w:val="18"/>
                      <w:szCs w:val="18"/>
                    </w:rPr>
                    <w:t>Disabilities</w:t>
                  </w:r>
                  <w:r w:rsidR="007D2C53">
                    <w:rPr>
                      <w:sz w:val="18"/>
                      <w:szCs w:val="18"/>
                    </w:rPr>
                    <w:t xml:space="preserve"> Services</w:t>
                  </w:r>
                </w:p>
                <w:p w:rsidR="00CA3180" w:rsidRDefault="00CA3180" w14:paraId="02EB378F" wp14:textId="77777777">
                  <w:pPr>
                    <w:spacing w:before="100"/>
                    <w:rPr>
                      <w:sz w:val="18"/>
                      <w:szCs w:val="18"/>
                    </w:rPr>
                  </w:pPr>
                </w:p>
                <w:p w:rsidR="00CA3180" w:rsidRDefault="00CA3180" w14:paraId="6A05A809" wp14:textId="77777777">
                  <w:pPr>
                    <w:spacing w:before="100"/>
                    <w:rPr>
                      <w:sz w:val="18"/>
                      <w:szCs w:val="18"/>
                    </w:rPr>
                  </w:pPr>
                </w:p>
                <w:p w:rsidR="00CA3180" w:rsidRDefault="00CA3180" w14:paraId="5A39BBE3" wp14:textId="77777777">
                  <w:pPr>
                    <w:spacing w:before="100"/>
                    <w:rPr>
                      <w:sz w:val="18"/>
                      <w:szCs w:val="18"/>
                    </w:rPr>
                  </w:pPr>
                </w:p>
                <w:p w:rsidR="00CA3180" w:rsidRDefault="00CA3180" w14:paraId="41C8F396" wp14:textId="77777777">
                  <w:pPr>
                    <w:spacing w:before="100"/>
                    <w:rPr>
                      <w:i/>
                      <w:sz w:val="18"/>
                      <w:szCs w:val="18"/>
                    </w:rPr>
                  </w:pPr>
                </w:p>
              </w:txbxContent>
            </v:textbox>
          </v:shape>
        </w:pict>
      </w:r>
      <w:r>
        <w:rPr>
          <w:noProof/>
        </w:rPr>
        <w:pict w14:anchorId="5635977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9" style="position:absolute;margin-left:-6pt;margin-top:7.8pt;width:354pt;height:41.1pt;z-index:251656192" type="#_x0000_t75">
            <v:imagedata o:title="black long logo" r:id="rId6"/>
          </v:shape>
        </w:pict>
      </w:r>
    </w:p>
    <w:p xmlns:wp14="http://schemas.microsoft.com/office/word/2010/wordml" w:rsidR="00D71248" w:rsidRDefault="0016510B" w14:paraId="72A3D3EC" wp14:textId="77777777">
      <w:r>
        <w:rPr>
          <w:noProof/>
        </w:rPr>
        <w:pict w14:anchorId="3F349649">
          <v:group id="_x0000_s1043" style="position:absolute;margin-left:-6pt;margin-top:45pt;width:522pt;height:630pt;z-index:-251657216" coordsize="7200,8894" coordorigin="2520,9630" editas="canvas">
            <o:lock v:ext="edit" aspectratio="t"/>
            <v:shape id="_x0000_s1042" style="position:absolute;left:2520;top:9630;width:7200;height:8894" o:preferrelative="f" type="#_x0000_t75">
              <v:fill o:detectmouseclick="t"/>
              <v:path o:connecttype="none" o:extrusionok="t"/>
              <o:lock v:ext="edit" text="t"/>
            </v:shape>
            <v:shape id="_x0000_s1044" style="position:absolute;left:2934;top:10062;width:6289;height:8259" filled="f" stroked="f" type="#_x0000_t202">
              <v:textbox style="mso-next-textbox:#_x0000_s1044">
                <w:txbxContent>
                  <w:p w:rsidR="007D2C53" w:rsidRDefault="007D2C53" w14:paraId="0D0B940D" wp14:textId="77777777"/>
                  <w:p w:rsidR="00D71248" w:rsidRDefault="00D71248" w14:paraId="0E27B00A" wp14:textId="77777777"/>
                  <w:p w:rsidR="007D2C53" w:rsidRDefault="007D2C53" w14:paraId="60061E4C" wp14:textId="77777777">
                    <w:pPr>
                      <w:rPr>
                        <w:b/>
                      </w:rPr>
                    </w:pPr>
                  </w:p>
                  <w:p w:rsidR="007D2C53" w:rsidRDefault="007D2C53" w14:paraId="44EAFD9C" wp14:textId="77777777">
                    <w:pPr>
                      <w:spacing w:line="260" w:lineRule="atLeast"/>
                      <w:rPr>
                        <w:sz w:val="22"/>
                        <w:szCs w:val="22"/>
                      </w:rPr>
                    </w:pPr>
                  </w:p>
                  <w:p w:rsidR="007D2C53" w:rsidRDefault="007D2C53" w14:paraId="4B94D5A5" wp14:textId="77777777">
                    <w:pPr>
                      <w:spacing w:line="260" w:lineRule="atLeast"/>
                      <w:rPr>
                        <w:sz w:val="22"/>
                        <w:szCs w:val="22"/>
                      </w:rPr>
                    </w:pPr>
                  </w:p>
                  <w:p w:rsidR="007D2C53" w:rsidRDefault="007D2C53" w14:paraId="3DEEC669" wp14:textId="77777777">
                    <w:pPr>
                      <w:spacing w:line="260" w:lineRule="atLeast"/>
                      <w:rPr>
                        <w:sz w:val="22"/>
                        <w:szCs w:val="22"/>
                      </w:rPr>
                    </w:pPr>
                  </w:p>
                  <w:p w:rsidR="007D2C53" w:rsidRDefault="007D2C53" w14:paraId="3656B9AB" wp14:textId="77777777">
                    <w:pPr>
                      <w:spacing w:line="260" w:lineRule="atLeast"/>
                      <w:rPr>
                        <w:sz w:val="22"/>
                        <w:szCs w:val="22"/>
                      </w:rPr>
                    </w:pPr>
                  </w:p>
                </w:txbxContent>
              </v:textbox>
            </v:shape>
          </v:group>
        </w:pict>
      </w:r>
      <w:r>
        <w:rPr>
          <w:noProof/>
        </w:rPr>
        <w:pict w14:anchorId="16F24BB9">
          <v:shape id="_x0000_s1035" style="position:absolute;margin-left:60pt;margin-top:684pt;width:456pt;height:54.05pt;z-index:251658240" filled="f" stroked="f" type="#_x0000_t202">
            <v:textbox style="mso-next-textbox:#_x0000_s1035">
              <w:txbxContent>
                <w:p w:rsidRPr="00D71248" w:rsidR="007D2C53" w:rsidP="00D71248" w:rsidRDefault="007D2C53" w14:paraId="45FB0818" wp14:textId="77777777">
                  <w:pPr>
                    <w:rPr>
                      <w:szCs w:val="18"/>
                    </w:rPr>
                  </w:pPr>
                </w:p>
              </w:txbxContent>
            </v:textbox>
          </v:shape>
        </w:pict>
      </w:r>
    </w:p>
    <w:p xmlns:wp14="http://schemas.microsoft.com/office/word/2010/wordml" w:rsidR="007D2C53" w:rsidP="00D71248" w:rsidRDefault="00D71248" w14:paraId="049F31CB" wp14:textId="77777777">
      <w:pPr>
        <w:tabs>
          <w:tab w:val="left" w:pos="6750"/>
        </w:tabs>
      </w:pPr>
      <w:r>
        <w:tab/>
      </w:r>
    </w:p>
    <w:p xmlns:wp14="http://schemas.microsoft.com/office/word/2010/wordml" w:rsidR="00D71248" w:rsidP="00D71248" w:rsidRDefault="00D71248" w14:paraId="53128261" wp14:textId="77777777">
      <w:pPr>
        <w:pStyle w:val="Subtitle"/>
        <w:rPr>
          <w:rFonts w:ascii="Times" w:hAnsi="Times"/>
          <w:b/>
          <w:bCs/>
          <w:sz w:val="22"/>
          <w:szCs w:val="22"/>
        </w:rPr>
      </w:pPr>
    </w:p>
    <w:p xmlns:wp14="http://schemas.microsoft.com/office/word/2010/wordml" w:rsidR="00D71248" w:rsidP="00D71248" w:rsidRDefault="00D71248" w14:paraId="62486C05" wp14:textId="77777777">
      <w:pPr>
        <w:pStyle w:val="Subtitle"/>
        <w:rPr>
          <w:rFonts w:ascii="Times" w:hAnsi="Times"/>
          <w:b/>
          <w:bCs/>
          <w:sz w:val="22"/>
          <w:szCs w:val="22"/>
        </w:rPr>
      </w:pPr>
    </w:p>
    <w:p xmlns:wp14="http://schemas.microsoft.com/office/word/2010/wordml" w:rsidR="00D71248" w:rsidP="00CE40D6" w:rsidRDefault="00063F67" w14:paraId="67A2E1FE" wp14:textId="77777777">
      <w:pPr>
        <w:pStyle w:val="Subtitle"/>
        <w:ind w:left="720" w:firstLine="720"/>
        <w:rPr>
          <w:rFonts w:ascii="Times" w:hAnsi="Times"/>
          <w:b/>
          <w:bCs/>
          <w:sz w:val="28"/>
          <w:szCs w:val="28"/>
        </w:rPr>
      </w:pPr>
      <w:r>
        <w:rPr>
          <w:rFonts w:ascii="Times" w:hAnsi="Times"/>
          <w:b/>
          <w:bCs/>
          <w:sz w:val="28"/>
          <w:szCs w:val="28"/>
        </w:rPr>
        <w:t>Attendance Flexibility as a Disability Accommodation: A Faculty Guide for Implementation</w:t>
      </w:r>
    </w:p>
    <w:p xmlns:wp14="http://schemas.microsoft.com/office/word/2010/wordml" w:rsidR="00CE40D6" w:rsidP="00063F67" w:rsidRDefault="00CE40D6" w14:paraId="4101652C" wp14:textId="77777777"/>
    <w:p xmlns:wp14="http://schemas.microsoft.com/office/word/2010/wordml" w:rsidR="00784C0E" w:rsidP="00063F67" w:rsidRDefault="00784C0E" w14:paraId="795C047F" wp14:textId="77777777">
      <w:r>
        <w:t xml:space="preserve">All disability-related accommodations are designed to provide the student with equal access to their education at Widener University.  A reasonable accommodation preserves both the integrity of the course and the student’s right to participate in classroom activities.  Appropriate accommodations do not change or lower the essential elements of the course. </w:t>
      </w:r>
    </w:p>
    <w:p xmlns:wp14="http://schemas.microsoft.com/office/word/2010/wordml" w:rsidR="00CE40D6" w:rsidP="00063F67" w:rsidRDefault="00CE40D6" w14:paraId="4B99056E" wp14:textId="77777777"/>
    <w:p xmlns:wp14="http://schemas.microsoft.com/office/word/2010/wordml" w:rsidR="00063F67" w:rsidP="00063F67" w:rsidRDefault="00CE40D6" w14:paraId="10E5D3C3" wp14:textId="77777777">
      <w:r>
        <w:t xml:space="preserve">Attendance flexibility is individually determined based on the nature of the course, its content, and its structure. </w:t>
      </w:r>
      <w:r w:rsidRPr="00D80BD0" w:rsidR="00063F67">
        <w:t xml:space="preserve">Flexing a course </w:t>
      </w:r>
      <w:r w:rsidR="00063F67">
        <w:t>standard can provide an alternate</w:t>
      </w:r>
      <w:r w:rsidRPr="00D80BD0" w:rsidR="00063F67">
        <w:t xml:space="preserve"> way for </w:t>
      </w:r>
      <w:r w:rsidR="00063F67">
        <w:t>a student</w:t>
      </w:r>
      <w:r w:rsidRPr="00D80BD0" w:rsidR="00063F67">
        <w:t xml:space="preserve"> to meet essential co</w:t>
      </w:r>
      <w:r w:rsidR="00063F67">
        <w:t>urse requirements and actively participate in the course while also managing her/his</w:t>
      </w:r>
      <w:r w:rsidRPr="00D80BD0" w:rsidR="00063F67">
        <w:t xml:space="preserve"> disorder</w:t>
      </w:r>
      <w:r w:rsidR="00063F67">
        <w:t>.</w:t>
      </w:r>
      <w:r w:rsidRPr="00D80BD0" w:rsidR="00063F67">
        <w:t xml:space="preserve"> </w:t>
      </w:r>
      <w:r w:rsidR="00063F67">
        <w:t>Please note: students are expected to request a flexibility accommodation</w:t>
      </w:r>
      <w:r w:rsidR="00784C0E">
        <w:t xml:space="preserve"> at the beginning of the semester. </w:t>
      </w:r>
      <w:r w:rsidR="00063F67">
        <w:t xml:space="preserve"> Retroactive requests should be discussed with </w:t>
      </w:r>
      <w:r w:rsidR="00784C0E">
        <w:t xml:space="preserve">the Director of Disabilities Services. </w:t>
      </w:r>
      <w:r w:rsidR="00063F67">
        <w:t xml:space="preserve"> </w:t>
      </w:r>
    </w:p>
    <w:p xmlns:wp14="http://schemas.microsoft.com/office/word/2010/wordml" w:rsidR="00784C0E" w:rsidP="00063F67" w:rsidRDefault="00784C0E" w14:paraId="1299C43A" wp14:textId="77777777">
      <w:pPr>
        <w:rPr>
          <w:u w:val="single"/>
        </w:rPr>
      </w:pPr>
    </w:p>
    <w:p xmlns:wp14="http://schemas.microsoft.com/office/word/2010/wordml" w:rsidR="00784C0E" w:rsidP="00063F67" w:rsidRDefault="00063F67" w14:paraId="755CE722" wp14:textId="77777777">
      <w:r w:rsidRPr="00016C7D">
        <w:rPr>
          <w:u w:val="single"/>
        </w:rPr>
        <w:t>Attendance</w:t>
      </w:r>
      <w:r>
        <w:t xml:space="preserve"> - Generally, students are expected to follow established classroom attendance policies. When a student has a </w:t>
      </w:r>
      <w:r w:rsidRPr="00784C0E">
        <w:rPr>
          <w:i/>
        </w:rPr>
        <w:t>chronic condition with unpredictable or cyclical acute episodes</w:t>
      </w:r>
      <w:r>
        <w:t>, an accommodation to flex the attendance policy may be appropriate. Examples include but are not limited to Crohn’s Disease, chronic migraines, d</w:t>
      </w:r>
      <w:r w:rsidR="00784C0E">
        <w:t xml:space="preserve">epression, bi-polar disorder, or a student who has recently suffered a concussion, and is mandated to miss a period of class time as part of their recovery.  </w:t>
      </w:r>
    </w:p>
    <w:p xmlns:wp14="http://schemas.microsoft.com/office/word/2010/wordml" w:rsidR="00CE40D6" w:rsidP="00784C0E" w:rsidRDefault="00CE40D6" w14:paraId="4DDBEF00" wp14:textId="77777777"/>
    <w:p xmlns:wp14="http://schemas.microsoft.com/office/word/2010/wordml" w:rsidR="00784C0E" w:rsidP="00784C0E" w:rsidRDefault="00063F67" w14:paraId="3456D49A" wp14:textId="77777777">
      <w:r>
        <w:t xml:space="preserve">The following questions, based on questions developed by the </w:t>
      </w:r>
      <w:r w:rsidRPr="00784C0E">
        <w:rPr>
          <w:b/>
        </w:rPr>
        <w:t>US Office of Civil Rights</w:t>
      </w:r>
      <w:r>
        <w:t>, are guidelines faculty can use when determining whether attendance is an essential function of the co</w:t>
      </w:r>
      <w:r w:rsidR="00784C0E">
        <w:t xml:space="preserve">urse. </w:t>
      </w:r>
    </w:p>
    <w:p xmlns:wp14="http://schemas.microsoft.com/office/word/2010/wordml" w:rsidR="00784C0E" w:rsidP="00784C0E" w:rsidRDefault="00784C0E" w14:paraId="3461D779" wp14:textId="77777777">
      <w:pPr>
        <w:ind w:left="720"/>
        <w:rPr>
          <w:rFonts w:cs="Calibri"/>
        </w:rPr>
      </w:pPr>
    </w:p>
    <w:p xmlns:wp14="http://schemas.microsoft.com/office/word/2010/wordml" w:rsidRPr="00784C0E" w:rsidR="00784C0E" w:rsidP="00784C0E" w:rsidRDefault="00063F67" w14:paraId="0E9BDCB4" wp14:textId="77777777">
      <w:pPr>
        <w:numPr>
          <w:ilvl w:val="0"/>
          <w:numId w:val="3"/>
        </w:numPr>
        <w:rPr>
          <w:rFonts w:cs="Calibri"/>
          <w:i/>
        </w:rPr>
      </w:pPr>
      <w:r w:rsidRPr="00784C0E">
        <w:rPr>
          <w:rFonts w:cs="Calibri"/>
          <w:i/>
        </w:rPr>
        <w:t>How much classroom interaction is there between the instructor and students, and among students?</w:t>
      </w:r>
    </w:p>
    <w:p xmlns:wp14="http://schemas.microsoft.com/office/word/2010/wordml" w:rsidRPr="00784C0E" w:rsidR="00784C0E" w:rsidP="00784C0E" w:rsidRDefault="00063F67" w14:paraId="5C7A8154" wp14:textId="77777777">
      <w:pPr>
        <w:numPr>
          <w:ilvl w:val="0"/>
          <w:numId w:val="3"/>
        </w:numPr>
        <w:rPr>
          <w:rFonts w:cs="Calibri"/>
          <w:i/>
        </w:rPr>
      </w:pPr>
      <w:r w:rsidRPr="00784C0E">
        <w:rPr>
          <w:rFonts w:cs="Calibri"/>
          <w:i/>
        </w:rPr>
        <w:t>Do student contributions constitute a significant component of the learning process?</w:t>
      </w:r>
    </w:p>
    <w:p xmlns:wp14="http://schemas.microsoft.com/office/word/2010/wordml" w:rsidRPr="00784C0E" w:rsidR="00784C0E" w:rsidP="00784C0E" w:rsidRDefault="00063F67" w14:paraId="41EF84E2" wp14:textId="77777777">
      <w:pPr>
        <w:numPr>
          <w:ilvl w:val="0"/>
          <w:numId w:val="3"/>
        </w:numPr>
        <w:rPr>
          <w:rFonts w:cs="Calibri"/>
          <w:i/>
        </w:rPr>
      </w:pPr>
      <w:r w:rsidRPr="00784C0E">
        <w:rPr>
          <w:rFonts w:cs="Calibri"/>
          <w:i/>
        </w:rPr>
        <w:t>Does the fundamental nature of the course rely upon student participation as an essential method for learning, e.g. foreign language?</w:t>
      </w:r>
    </w:p>
    <w:p xmlns:wp14="http://schemas.microsoft.com/office/word/2010/wordml" w:rsidRPr="00784C0E" w:rsidR="00784C0E" w:rsidP="00784C0E" w:rsidRDefault="00063F67" w14:paraId="6DB65F76" wp14:textId="77777777">
      <w:pPr>
        <w:numPr>
          <w:ilvl w:val="0"/>
          <w:numId w:val="3"/>
        </w:numPr>
        <w:rPr>
          <w:rFonts w:cs="Calibri"/>
          <w:i/>
        </w:rPr>
      </w:pPr>
      <w:r w:rsidRPr="00784C0E">
        <w:rPr>
          <w:rFonts w:cs="Calibri"/>
          <w:i/>
        </w:rPr>
        <w:t>To what degree does a student's absence constitute a significant loss to the educational experience of other students in the class?</w:t>
      </w:r>
    </w:p>
    <w:p xmlns:wp14="http://schemas.microsoft.com/office/word/2010/wordml" w:rsidRPr="00784C0E" w:rsidR="00784C0E" w:rsidP="00784C0E" w:rsidRDefault="00063F67" w14:paraId="6C6F0737" wp14:textId="77777777">
      <w:pPr>
        <w:numPr>
          <w:ilvl w:val="0"/>
          <w:numId w:val="3"/>
        </w:numPr>
        <w:rPr>
          <w:rFonts w:cs="Calibri"/>
          <w:i/>
        </w:rPr>
      </w:pPr>
      <w:r w:rsidRPr="00784C0E">
        <w:rPr>
          <w:rFonts w:cs="Calibri"/>
          <w:i/>
        </w:rPr>
        <w:t>How is attendance calculated in the final grade?</w:t>
      </w:r>
    </w:p>
    <w:p xmlns:wp14="http://schemas.microsoft.com/office/word/2010/wordml" w:rsidRPr="00784C0E" w:rsidR="00063F67" w:rsidP="00784C0E" w:rsidRDefault="00063F67" w14:paraId="6CFA2EFE" wp14:textId="77777777">
      <w:pPr>
        <w:numPr>
          <w:ilvl w:val="0"/>
          <w:numId w:val="3"/>
        </w:numPr>
        <w:rPr>
          <w:rFonts w:cs="Calibri"/>
          <w:i/>
        </w:rPr>
      </w:pPr>
      <w:r w:rsidRPr="00784C0E">
        <w:rPr>
          <w:rFonts w:cs="Calibri"/>
          <w:i/>
        </w:rPr>
        <w:t>What is the classroom policy regarding attendance?</w:t>
      </w:r>
    </w:p>
    <w:p xmlns:wp14="http://schemas.microsoft.com/office/word/2010/wordml" w:rsidRPr="00784C0E" w:rsidR="00D71248" w:rsidP="00D71248" w:rsidRDefault="00D71248" w14:paraId="3CF2D8B6" wp14:textId="77777777">
      <w:pPr>
        <w:pStyle w:val="Header"/>
        <w:tabs>
          <w:tab w:val="clear" w:pos="4320"/>
          <w:tab w:val="clear" w:pos="8640"/>
        </w:tabs>
        <w:rPr>
          <w:rFonts w:ascii="Times" w:hAnsi="Times"/>
          <w:i/>
          <w:sz w:val="22"/>
          <w:szCs w:val="22"/>
        </w:rPr>
      </w:pPr>
    </w:p>
    <w:p xmlns:wp14="http://schemas.microsoft.com/office/word/2010/wordml" w:rsidR="00CE40D6" w:rsidP="00CE40D6" w:rsidRDefault="00CE40D6" w14:paraId="0303DE25" wp14:textId="77777777">
      <w:pPr>
        <w:pStyle w:val="BodyTextIndent"/>
        <w:spacing w:line="360" w:lineRule="auto"/>
        <w:ind w:left="0"/>
      </w:pPr>
      <w:r w:rsidRPr="00CE40D6">
        <w:t xml:space="preserve">Please contact me with any questions or concerns as we work together </w:t>
      </w:r>
      <w:r>
        <w:t>this semester</w:t>
      </w:r>
      <w:r w:rsidRPr="00CE40D6">
        <w:t xml:space="preserve">.  </w:t>
      </w:r>
    </w:p>
    <w:p xmlns:wp14="http://schemas.microsoft.com/office/word/2010/wordml" w:rsidR="00CE40D6" w:rsidP="00CE40D6" w:rsidRDefault="00CE40D6" w14:paraId="0FB78278" wp14:textId="77777777">
      <w:pPr>
        <w:pStyle w:val="BodyTextIndent"/>
        <w:spacing w:line="360" w:lineRule="auto"/>
        <w:ind w:left="0"/>
      </w:pPr>
    </w:p>
    <w:p xmlns:wp14="http://schemas.microsoft.com/office/word/2010/wordml" w:rsidR="00CE40D6" w:rsidP="00CE40D6" w:rsidRDefault="00CE40D6" w14:paraId="42C06481" wp14:textId="77777777">
      <w:pPr>
        <w:pStyle w:val="BodyTextIndent"/>
        <w:spacing w:line="360" w:lineRule="auto"/>
        <w:ind w:left="0"/>
      </w:pPr>
      <w:r w:rsidR="7C5C1132">
        <w:rPr/>
        <w:t xml:space="preserve">Best Regards, </w:t>
      </w:r>
    </w:p>
    <w:p w:rsidR="7C5C1132" w:rsidP="7C5C1132" w:rsidRDefault="7C5C1132" w14:noSpellErr="1" w14:paraId="10604575" w14:textId="1929CE56">
      <w:pPr>
        <w:pStyle w:val="BodyTextIndent"/>
        <w:bidi w:val="0"/>
        <w:spacing w:before="0" w:beforeAutospacing="off" w:after="0" w:afterAutospacing="off" w:line="360" w:lineRule="auto"/>
        <w:ind w:left="0" w:right="0"/>
        <w:jc w:val="left"/>
      </w:pPr>
      <w:r w:rsidR="7C5C1132">
        <w:rPr/>
        <w:t>Rebecca M. Ross, MSW</w:t>
      </w:r>
    </w:p>
    <w:p xmlns:wp14="http://schemas.microsoft.com/office/word/2010/wordml" w:rsidR="00CE40D6" w:rsidP="00CE40D6" w:rsidRDefault="00CE40D6" w14:paraId="336E4B29" wp14:textId="77777777">
      <w:pPr>
        <w:pStyle w:val="BodyTextIndent"/>
        <w:spacing w:line="360" w:lineRule="auto"/>
        <w:ind w:left="0"/>
      </w:pPr>
      <w:bookmarkStart w:name="_GoBack" w:id="0"/>
      <w:bookmarkEnd w:id="0"/>
      <w:r>
        <w:t xml:space="preserve">Director of Disabilities Services </w:t>
      </w:r>
    </w:p>
    <w:p xmlns:wp14="http://schemas.microsoft.com/office/word/2010/wordml" w:rsidRPr="00CE40D6" w:rsidR="00CE40D6" w:rsidP="00CE40D6" w:rsidRDefault="00CE40D6" w14:paraId="39959D0D" wp14:noSpellErr="1" wp14:textId="67AA4E71">
      <w:pPr>
        <w:pStyle w:val="BodyTextIndent"/>
        <w:spacing w:line="360" w:lineRule="auto"/>
        <w:ind w:left="0"/>
      </w:pPr>
      <w:r w:rsidR="7C5C1132">
        <w:rPr/>
        <w:t xml:space="preserve">610-499-4179; </w:t>
      </w:r>
      <w:hyperlink r:id="Rfb8c13e78ade47e2">
        <w:r w:rsidRPr="7C5C1132" w:rsidR="7C5C1132">
          <w:rPr>
            <w:rStyle w:val="Hyperlink"/>
          </w:rPr>
          <w:t>rross</w:t>
        </w:r>
        <w:r w:rsidRPr="7C5C1132" w:rsidR="7C5C1132">
          <w:rPr>
            <w:rStyle w:val="Hyperlink"/>
          </w:rPr>
          <w:t>@widener.edu</w:t>
        </w:r>
      </w:hyperlink>
      <w:r w:rsidR="7C5C1132">
        <w:rPr/>
        <w:t xml:space="preserve"> </w:t>
      </w:r>
    </w:p>
    <w:p xmlns:wp14="http://schemas.microsoft.com/office/word/2010/wordml" w:rsidR="00D71248" w:rsidP="00D71248" w:rsidRDefault="00D71248" w14:paraId="1FC39945" wp14:textId="77777777">
      <w:pPr>
        <w:tabs>
          <w:tab w:val="left" w:pos="6750"/>
        </w:tabs>
      </w:pPr>
    </w:p>
    <w:p xmlns:wp14="http://schemas.microsoft.com/office/word/2010/wordml" w:rsidR="00D71248" w:rsidP="00D71248" w:rsidRDefault="00D71248" w14:paraId="04002031" wp14:textId="77777777">
      <w:pPr>
        <w:spacing w:before="80" w:after="60"/>
        <w:rPr>
          <w:sz w:val="18"/>
          <w:szCs w:val="18"/>
        </w:rPr>
      </w:pPr>
      <w:r>
        <w:rPr>
          <w:sz w:val="18"/>
          <w:szCs w:val="18"/>
        </w:rPr>
        <w:t>Widener University, One University Place, Chester, PA 19013-5792</w:t>
      </w:r>
    </w:p>
    <w:p xmlns:wp14="http://schemas.microsoft.com/office/word/2010/wordml" w:rsidRPr="00D71248" w:rsidR="00D71248" w:rsidP="00D71248" w:rsidRDefault="00D71248" w14:paraId="52632977" wp14:textId="77777777">
      <w:pPr>
        <w:spacing w:after="100"/>
        <w:rPr>
          <w:sz w:val="18"/>
          <w:szCs w:val="18"/>
        </w:rPr>
      </w:pPr>
      <w:proofErr w:type="gramStart"/>
      <w:r>
        <w:rPr>
          <w:sz w:val="18"/>
          <w:szCs w:val="18"/>
        </w:rPr>
        <w:t>t</w:t>
      </w:r>
      <w:proofErr w:type="gramEnd"/>
      <w:r>
        <w:rPr>
          <w:sz w:val="18"/>
          <w:szCs w:val="18"/>
        </w:rPr>
        <w:t>: 610-499-1266    f: 610-499-1192    www.widener.edu</w:t>
      </w:r>
    </w:p>
    <w:sectPr w:rsidRPr="00D71248" w:rsidR="00D71248">
      <w:pgSz w:w="12240" w:h="15840" w:orient="portrait" w:code="1"/>
      <w:pgMar w:top="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40B4E"/>
    <w:multiLevelType w:val="multilevel"/>
    <w:tmpl w:val="4A84F7C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eastAsiaTheme="minorHAnsi"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F64612"/>
    <w:multiLevelType w:val="hybridMultilevel"/>
    <w:tmpl w:val="AC5A6DE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nsid w:val="70EC6E66"/>
    <w:multiLevelType w:val="hybridMultilevel"/>
    <w:tmpl w:val="2C5E9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180"/>
    <w:rsid w:val="00063F67"/>
    <w:rsid w:val="0016510B"/>
    <w:rsid w:val="00165F50"/>
    <w:rsid w:val="001A4976"/>
    <w:rsid w:val="002C7FE4"/>
    <w:rsid w:val="00527984"/>
    <w:rsid w:val="00784C0E"/>
    <w:rsid w:val="00786FE6"/>
    <w:rsid w:val="007D2C53"/>
    <w:rsid w:val="00970950"/>
    <w:rsid w:val="009735B7"/>
    <w:rsid w:val="0099222D"/>
    <w:rsid w:val="009B59DA"/>
    <w:rsid w:val="009F2287"/>
    <w:rsid w:val="00BB3ED2"/>
    <w:rsid w:val="00C74F64"/>
    <w:rsid w:val="00CA3180"/>
    <w:rsid w:val="00CC4151"/>
    <w:rsid w:val="00CE40D6"/>
    <w:rsid w:val="00D2752E"/>
    <w:rsid w:val="00D71248"/>
    <w:rsid w:val="00E31865"/>
    <w:rsid w:val="7C5C1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4:docId w14:val="58E5C593"/>
  <w15:docId w15:val="{b566ff83-6c9f-411e-aea1-f4274f6f5d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063F67"/>
    <w:pPr>
      <w:keepNext/>
      <w:keepLines/>
      <w:spacing w:before="480" w:line="276" w:lineRule="auto"/>
      <w:outlineLvl w:val="0"/>
    </w:pPr>
    <w:rPr>
      <w:rFonts w:ascii="Cambria" w:hAnsi="Cambria"/>
      <w:b/>
      <w:bCs/>
      <w:color w:val="365F91"/>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970950"/>
    <w:rPr>
      <w:color w:val="0000FF"/>
      <w:u w:val="single"/>
    </w:rPr>
  </w:style>
  <w:style w:type="paragraph" w:styleId="BalloonText">
    <w:name w:val="Balloon Text"/>
    <w:basedOn w:val="Normal"/>
    <w:semiHidden/>
    <w:rsid w:val="00970950"/>
    <w:rPr>
      <w:rFonts w:ascii="Tahoma" w:hAnsi="Tahoma" w:cs="Tahoma"/>
      <w:sz w:val="16"/>
      <w:szCs w:val="16"/>
    </w:rPr>
  </w:style>
  <w:style w:type="paragraph" w:styleId="BodyTextIndent">
    <w:name w:val="Body Text Indent"/>
    <w:basedOn w:val="Normal"/>
    <w:rsid w:val="00D71248"/>
    <w:pPr>
      <w:ind w:left="720"/>
    </w:pPr>
  </w:style>
  <w:style w:type="paragraph" w:styleId="Header">
    <w:name w:val="header"/>
    <w:basedOn w:val="Normal"/>
    <w:rsid w:val="00D71248"/>
    <w:pPr>
      <w:tabs>
        <w:tab w:val="center" w:pos="4320"/>
        <w:tab w:val="right" w:pos="8640"/>
      </w:tabs>
    </w:pPr>
  </w:style>
  <w:style w:type="paragraph" w:styleId="Subtitle">
    <w:name w:val="Subtitle"/>
    <w:basedOn w:val="Normal"/>
    <w:qFormat/>
    <w:rsid w:val="00D71248"/>
    <w:pPr>
      <w:jc w:val="center"/>
    </w:pPr>
    <w:rPr>
      <w:sz w:val="32"/>
    </w:rPr>
  </w:style>
  <w:style w:type="character" w:styleId="FollowedHyperlink">
    <w:name w:val="FollowedHyperlink"/>
    <w:basedOn w:val="DefaultParagraphFont"/>
    <w:rsid w:val="009B59DA"/>
    <w:rPr>
      <w:color w:val="800080"/>
      <w:u w:val="single"/>
    </w:rPr>
  </w:style>
  <w:style w:type="character" w:styleId="Heading1Char" w:customStyle="1">
    <w:name w:val="Heading 1 Char"/>
    <w:basedOn w:val="DefaultParagraphFont"/>
    <w:link w:val="Heading1"/>
    <w:uiPriority w:val="9"/>
    <w:rsid w:val="00063F67"/>
    <w:rPr>
      <w:rFonts w:ascii="Cambria" w:hAnsi="Cambria"/>
      <w:b/>
      <w:bCs/>
      <w:color w:val="365F91"/>
      <w:sz w:val="28"/>
      <w:szCs w:val="28"/>
    </w:rPr>
  </w:style>
  <w:style w:type="paragraph" w:styleId="ListParagraph">
    <w:name w:val="List Paragraph"/>
    <w:basedOn w:val="Normal"/>
    <w:uiPriority w:val="34"/>
    <w:qFormat/>
    <w:rsid w:val="00063F67"/>
    <w:pPr>
      <w:spacing w:after="200" w:line="276" w:lineRule="auto"/>
      <w:ind w:left="720"/>
      <w:contextualSpacing/>
    </w:pPr>
    <w:rPr>
      <w:rFonts w:ascii="Calibri" w:hAnsi="Calibri" w:eastAsia="Calibri"/>
      <w:sz w:val="22"/>
      <w:szCs w:val="22"/>
    </w:rPr>
  </w:style>
  <w:style w:type="character" w:styleId="CommentReference">
    <w:name w:val="annotation reference"/>
    <w:uiPriority w:val="99"/>
    <w:unhideWhenUsed/>
    <w:rsid w:val="00063F67"/>
    <w:rPr>
      <w:sz w:val="16"/>
      <w:szCs w:val="16"/>
    </w:rPr>
  </w:style>
  <w:style w:type="paragraph" w:styleId="CommentText">
    <w:name w:val="annotation text"/>
    <w:basedOn w:val="Normal"/>
    <w:link w:val="CommentTextChar"/>
    <w:uiPriority w:val="99"/>
    <w:unhideWhenUsed/>
    <w:rsid w:val="00063F67"/>
    <w:pPr>
      <w:spacing w:after="200"/>
    </w:pPr>
    <w:rPr>
      <w:rFonts w:ascii="Calibri" w:hAnsi="Calibri" w:eastAsia="Calibri"/>
      <w:sz w:val="20"/>
      <w:szCs w:val="20"/>
    </w:rPr>
  </w:style>
  <w:style w:type="character" w:styleId="CommentTextChar" w:customStyle="1">
    <w:name w:val="Comment Text Char"/>
    <w:basedOn w:val="DefaultParagraphFont"/>
    <w:link w:val="CommentText"/>
    <w:uiPriority w:val="99"/>
    <w:rsid w:val="00063F67"/>
    <w:rPr>
      <w:rFonts w:ascii="Calibri" w:hAnsi="Calibri" w:eastAsia="Calibri"/>
    </w:rPr>
  </w:style>
  <w:style w:type="paragraph" w:styleId="Title">
    <w:name w:val="Title"/>
    <w:basedOn w:val="Normal"/>
    <w:next w:val="Normal"/>
    <w:link w:val="TitleChar"/>
    <w:uiPriority w:val="10"/>
    <w:qFormat/>
    <w:rsid w:val="00063F67"/>
    <w:pPr>
      <w:pBdr>
        <w:bottom w:val="single" w:color="4F81BD" w:sz="8" w:space="4"/>
      </w:pBdr>
      <w:spacing w:after="300"/>
      <w:contextualSpacing/>
    </w:pPr>
    <w:rPr>
      <w:rFonts w:ascii="Cambria" w:hAnsi="Cambria"/>
      <w:color w:val="17365D"/>
      <w:spacing w:val="5"/>
      <w:kern w:val="28"/>
      <w:sz w:val="52"/>
      <w:szCs w:val="52"/>
    </w:rPr>
  </w:style>
  <w:style w:type="character" w:styleId="TitleChar" w:customStyle="1">
    <w:name w:val="Title Char"/>
    <w:basedOn w:val="DefaultParagraphFont"/>
    <w:link w:val="Title"/>
    <w:uiPriority w:val="10"/>
    <w:rsid w:val="00063F67"/>
    <w:rPr>
      <w:rFonts w:ascii="Cambria" w:hAnsi="Cambria"/>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customXml" Target="../customXml/item3.xml"/><Relationship Id="rId2" Type="http://schemas.openxmlformats.org/officeDocument/2006/relationships/styles" Target="styles.xml"/><Relationship Id="Rfb8c13e78ade47e2" Type="http://schemas.openxmlformats.org/officeDocument/2006/relationships/hyperlink" Target="mailto:apbachus@widener.ed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1E2A0B247D0242B607B342A18C1FDB" ma:contentTypeVersion="2" ma:contentTypeDescription="Create a new document." ma:contentTypeScope="" ma:versionID="70378bf20dce3989b2fb95e251186bbe">
  <xsd:schema xmlns:xsd="http://www.w3.org/2001/XMLSchema" xmlns:xs="http://www.w3.org/2001/XMLSchema" xmlns:p="http://schemas.microsoft.com/office/2006/metadata/properties" xmlns:ns2="db11f9be-b739-4804-8aae-e6c01ea57ed1" targetNamespace="http://schemas.microsoft.com/office/2006/metadata/properties" ma:root="true" ma:fieldsID="03aa5c250c77e8439be02d21c4b7c220" ns2:_="">
    <xsd:import namespace="db11f9be-b739-4804-8aae-e6c01ea57e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1f9be-b739-4804-8aae-e6c01ea57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D0EE78-0B4A-441B-98D1-73B604309BB6}"/>
</file>

<file path=customXml/itemProps2.xml><?xml version="1.0" encoding="utf-8"?>
<ds:datastoreItem xmlns:ds="http://schemas.openxmlformats.org/officeDocument/2006/customXml" ds:itemID="{DB2FB93F-B9BF-4620-A3A5-D24876353B97}"/>
</file>

<file path=customXml/itemProps3.xml><?xml version="1.0" encoding="utf-8"?>
<ds:datastoreItem xmlns:ds="http://schemas.openxmlformats.org/officeDocument/2006/customXml" ds:itemID="{FC935C86-8C5B-46A6-A35B-FCDA99DEBA3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Widener University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Widener</dc:creator>
  <cp:lastModifiedBy>Office of Disabilities Services</cp:lastModifiedBy>
  <cp:revision>4</cp:revision>
  <cp:lastPrinted>2015-01-21T19:49:00Z</cp:lastPrinted>
  <dcterms:created xsi:type="dcterms:W3CDTF">2014-08-19T16:40:00Z</dcterms:created>
  <dcterms:modified xsi:type="dcterms:W3CDTF">2019-01-15T19:18:45Z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0x010100441E2A0B247D0242B607B342A18C1FDB</vt:lpwstr>
  </property>
  <property fmtid="{D5CDD505-2E9C-101B-9397-08002B2CF9AE}" pid="3" name="AuthorIds_UIVersion_512">
    <vt:lpwstr>4</vt:lpwstr>
  </property>
  <property fmtid="{D5CDD505-2E9C-101B-9397-08002B2CF9AE}" pid="4" name="Order">
    <vt:r8>72200</vt:r8>
  </property>
  <property fmtid="{D5CDD505-2E9C-101B-9397-08002B2CF9AE}" pid="5" name="ComplianceAssetId">
    <vt:lpwstr/>
  </property>
  <property fmtid="{D5CDD505-2E9C-101B-9397-08002B2CF9AE}" pid="6" name="_SourceUrl">
    <vt:lpwstr/>
  </property>
  <property fmtid="{D5CDD505-2E9C-101B-9397-08002B2CF9AE}" pid="7" name="_SharedFileIndex">
    <vt:lpwstr/>
  </property>
</Properties>
</file>